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6A1" w:rsidRPr="001F3BEC" w:rsidRDefault="002D36A1" w:rsidP="004C38FD">
      <w:pPr>
        <w:tabs>
          <w:tab w:val="left" w:pos="3240"/>
          <w:tab w:val="left" w:pos="3450"/>
        </w:tabs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E2431B" w:rsidRPr="001F3BEC" w:rsidRDefault="00647DA2" w:rsidP="004C38FD">
      <w:pPr>
        <w:tabs>
          <w:tab w:val="left" w:pos="3240"/>
          <w:tab w:val="left" w:pos="3450"/>
        </w:tabs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VARIAÇÃO CAMBIAL</w:t>
      </w:r>
    </w:p>
    <w:p w:rsidR="002D36A1" w:rsidRPr="001F3BEC" w:rsidRDefault="002D36A1" w:rsidP="004C38FD">
      <w:pPr>
        <w:tabs>
          <w:tab w:val="left" w:pos="3240"/>
          <w:tab w:val="left" w:pos="3450"/>
        </w:tabs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B51FD3" w:rsidRPr="001F3BEC" w:rsidRDefault="00B51FD3" w:rsidP="004C38FD">
      <w:pPr>
        <w:tabs>
          <w:tab w:val="left" w:pos="3240"/>
          <w:tab w:val="left" w:pos="3450"/>
        </w:tabs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815AD3" w:rsidRDefault="00315903" w:rsidP="00815AD3">
      <w:pPr>
        <w:pStyle w:val="PargrafodaLista"/>
        <w:ind w:left="0"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 variação cambial é quando a moeda nacional se desvaloriza em relação á moeda estrangeira na qual foi realizado o negócio, exemplo a diferença entre o valor da compra e o valor pago em função da valorização ou desvalorização da moeda corrente, em relação </w:t>
      </w:r>
      <w:r w:rsidR="009F3C7E">
        <w:rPr>
          <w:rFonts w:ascii="Arial" w:hAnsi="Arial" w:cs="Arial"/>
          <w:color w:val="000000" w:themeColor="text1"/>
        </w:rPr>
        <w:t>à</w:t>
      </w:r>
      <w:r>
        <w:rPr>
          <w:rFonts w:ascii="Arial" w:hAnsi="Arial" w:cs="Arial"/>
          <w:color w:val="000000" w:themeColor="text1"/>
        </w:rPr>
        <w:t xml:space="preserve"> outra moeda o câmbio</w:t>
      </w:r>
      <w:r w:rsidR="00561F71" w:rsidRPr="001F3BEC">
        <w:rPr>
          <w:rFonts w:ascii="Arial" w:hAnsi="Arial" w:cs="Arial"/>
          <w:color w:val="000000" w:themeColor="text1"/>
        </w:rPr>
        <w:t>.</w:t>
      </w:r>
    </w:p>
    <w:p w:rsidR="00E95617" w:rsidRPr="00E95617" w:rsidRDefault="00E95617" w:rsidP="00815AD3">
      <w:pPr>
        <w:pStyle w:val="PargrafodaLista"/>
        <w:ind w:left="0"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</w:t>
      </w:r>
      <w:r w:rsidRPr="00E95617">
        <w:rPr>
          <w:rFonts w:ascii="Arial" w:hAnsi="Arial" w:cs="Arial"/>
          <w:color w:val="000000" w:themeColor="text1"/>
        </w:rPr>
        <w:t>s atualizações com base nas taxas cambiais geram variação monetária passiva (despesa) nas obrigações e variação monetária ativa (receita) nos direitos de crédito.</w:t>
      </w:r>
    </w:p>
    <w:p w:rsidR="00815AD3" w:rsidRPr="001F3BEC" w:rsidRDefault="00815AD3" w:rsidP="00815AD3">
      <w:pPr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  <w:r w:rsidRPr="001F3BEC">
        <w:rPr>
          <w:rFonts w:ascii="Arial" w:hAnsi="Arial" w:cs="Arial"/>
          <w:b/>
          <w:color w:val="000000" w:themeColor="text1"/>
          <w:sz w:val="26"/>
          <w:szCs w:val="26"/>
        </w:rPr>
        <w:t>PARAMETRIZAÇÃO NO SISTEMA MOSAYCO</w:t>
      </w:r>
    </w:p>
    <w:p w:rsidR="00815AD3" w:rsidRPr="001F3BEC" w:rsidRDefault="00815AD3" w:rsidP="00815AD3">
      <w:pPr>
        <w:jc w:val="both"/>
        <w:rPr>
          <w:rFonts w:ascii="Arial" w:hAnsi="Arial" w:cs="Arial"/>
          <w:b/>
          <w:color w:val="000000" w:themeColor="text1"/>
        </w:rPr>
      </w:pPr>
    </w:p>
    <w:p w:rsidR="00561F71" w:rsidRPr="001F3BEC" w:rsidRDefault="00561F71" w:rsidP="00815AD3">
      <w:pPr>
        <w:pStyle w:val="PargrafodaLista"/>
        <w:ind w:left="0" w:firstLine="709"/>
        <w:jc w:val="both"/>
        <w:rPr>
          <w:rFonts w:ascii="Arial" w:hAnsi="Arial" w:cs="Arial"/>
          <w:color w:val="000000" w:themeColor="text1"/>
        </w:rPr>
      </w:pPr>
      <w:r w:rsidRPr="001F3BEC">
        <w:rPr>
          <w:rFonts w:ascii="Arial" w:hAnsi="Arial" w:cs="Arial"/>
          <w:color w:val="000000" w:themeColor="text1"/>
        </w:rPr>
        <w:t xml:space="preserve">A seguir as parametrizações necessárias </w:t>
      </w:r>
      <w:r w:rsidR="0030197E" w:rsidRPr="001F3BEC">
        <w:rPr>
          <w:rFonts w:ascii="Arial" w:hAnsi="Arial" w:cs="Arial"/>
          <w:color w:val="000000" w:themeColor="text1"/>
        </w:rPr>
        <w:t>para esse</w:t>
      </w:r>
      <w:r w:rsidRPr="001F3BEC">
        <w:rPr>
          <w:rFonts w:ascii="Arial" w:hAnsi="Arial" w:cs="Arial"/>
          <w:color w:val="000000" w:themeColor="text1"/>
        </w:rPr>
        <w:t xml:space="preserve"> procedimento:</w:t>
      </w:r>
    </w:p>
    <w:p w:rsidR="00A56DCB" w:rsidRPr="001F3BEC" w:rsidRDefault="00A56DCB" w:rsidP="00815AD3">
      <w:pPr>
        <w:pStyle w:val="PargrafodaLista"/>
        <w:ind w:left="0" w:firstLine="709"/>
        <w:jc w:val="both"/>
        <w:rPr>
          <w:rFonts w:ascii="Arial" w:hAnsi="Arial" w:cs="Arial"/>
          <w:color w:val="000000" w:themeColor="text1"/>
        </w:rPr>
      </w:pPr>
    </w:p>
    <w:p w:rsidR="00B51FD3" w:rsidRPr="001F3BEC" w:rsidRDefault="00B51FD3" w:rsidP="00B51FD3">
      <w:pPr>
        <w:pStyle w:val="PargrafodaLista"/>
        <w:ind w:left="0" w:firstLine="708"/>
        <w:jc w:val="both"/>
        <w:rPr>
          <w:rFonts w:ascii="Arial" w:hAnsi="Arial" w:cs="Arial"/>
          <w:color w:val="000000" w:themeColor="text1"/>
        </w:rPr>
      </w:pPr>
    </w:p>
    <w:p w:rsidR="00E60A96" w:rsidRPr="001F3BEC" w:rsidRDefault="002B438E" w:rsidP="002E1909">
      <w:pPr>
        <w:pStyle w:val="PargrafodaLista"/>
        <w:numPr>
          <w:ilvl w:val="0"/>
          <w:numId w:val="11"/>
        </w:numPr>
        <w:ind w:left="0" w:hanging="10"/>
        <w:jc w:val="both"/>
        <w:rPr>
          <w:rFonts w:ascii="Arial" w:hAnsi="Arial" w:cs="Arial"/>
        </w:rPr>
      </w:pPr>
      <w:r w:rsidRPr="001F3BEC">
        <w:rPr>
          <w:rFonts w:ascii="Arial" w:hAnsi="Arial" w:cs="Arial"/>
          <w:b/>
          <w:color w:val="000000" w:themeColor="text1"/>
          <w:sz w:val="24"/>
          <w:szCs w:val="24"/>
        </w:rPr>
        <w:t xml:space="preserve">Módulo Financeiro – Cadastros – </w:t>
      </w:r>
      <w:r w:rsidR="00E95617">
        <w:rPr>
          <w:rFonts w:ascii="Arial" w:hAnsi="Arial" w:cs="Arial"/>
          <w:b/>
          <w:color w:val="000000" w:themeColor="text1"/>
          <w:sz w:val="24"/>
          <w:szCs w:val="24"/>
        </w:rPr>
        <w:t>Históricos Financeiros</w:t>
      </w:r>
      <w:r w:rsidRPr="001F3BEC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:rsidR="00577CCD" w:rsidRPr="001F3BEC" w:rsidRDefault="00577CCD" w:rsidP="00577CCD">
      <w:pPr>
        <w:pStyle w:val="PargrafodaLista"/>
        <w:ind w:left="0" w:firstLine="708"/>
        <w:jc w:val="both"/>
        <w:rPr>
          <w:rFonts w:ascii="Arial" w:hAnsi="Arial" w:cs="Arial"/>
          <w:color w:val="000000" w:themeColor="text1"/>
        </w:rPr>
      </w:pPr>
    </w:p>
    <w:p w:rsidR="00577CCD" w:rsidRDefault="0076474A" w:rsidP="00577CCD">
      <w:pPr>
        <w:pStyle w:val="PargrafodaLista"/>
        <w:ind w:left="0" w:firstLine="708"/>
        <w:jc w:val="both"/>
        <w:rPr>
          <w:rFonts w:ascii="Arial" w:hAnsi="Arial" w:cs="Arial"/>
          <w:color w:val="000000" w:themeColor="text1"/>
        </w:rPr>
      </w:pPr>
      <w:r w:rsidRPr="001F3BEC">
        <w:rPr>
          <w:rFonts w:ascii="Arial" w:hAnsi="Arial" w:cs="Arial"/>
          <w:color w:val="000000" w:themeColor="text1"/>
        </w:rPr>
        <w:t>Deverão</w:t>
      </w:r>
      <w:r w:rsidR="00577CCD" w:rsidRPr="001F3BEC">
        <w:rPr>
          <w:rFonts w:ascii="Arial" w:hAnsi="Arial" w:cs="Arial"/>
          <w:color w:val="000000" w:themeColor="text1"/>
        </w:rPr>
        <w:t xml:space="preserve"> </w:t>
      </w:r>
      <w:r w:rsidR="00E95617">
        <w:rPr>
          <w:rFonts w:ascii="Arial" w:hAnsi="Arial" w:cs="Arial"/>
          <w:color w:val="000000" w:themeColor="text1"/>
        </w:rPr>
        <w:t xml:space="preserve">ser </w:t>
      </w:r>
      <w:r>
        <w:rPr>
          <w:rFonts w:ascii="Arial" w:hAnsi="Arial" w:cs="Arial"/>
          <w:color w:val="000000" w:themeColor="text1"/>
        </w:rPr>
        <w:t>cadastrados dois históricos um para “variação cambial – despesa (negativa)” e outro para “variação cambial – Receita (positiva)” conforme exemplos abaixo:</w:t>
      </w:r>
    </w:p>
    <w:p w:rsidR="0076474A" w:rsidRDefault="0076474A" w:rsidP="00577CCD">
      <w:pPr>
        <w:pStyle w:val="PargrafodaLista"/>
        <w:ind w:left="0" w:firstLine="708"/>
        <w:jc w:val="both"/>
        <w:rPr>
          <w:rFonts w:ascii="Arial" w:hAnsi="Arial" w:cs="Arial"/>
          <w:color w:val="000000" w:themeColor="text1"/>
        </w:rPr>
      </w:pPr>
    </w:p>
    <w:p w:rsidR="00577CCD" w:rsidRDefault="008A7140" w:rsidP="0076474A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767134" cy="3885259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388" cy="388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4A" w:rsidRDefault="008A7140" w:rsidP="0076474A">
      <w:pPr>
        <w:pStyle w:val="PargrafodaLista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022507" cy="4093392"/>
            <wp:effectExtent l="19050" t="0" r="6693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80" cy="409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4A" w:rsidRPr="001F3BEC" w:rsidRDefault="0076474A" w:rsidP="0076474A">
      <w:pPr>
        <w:pStyle w:val="PargrafodaLista"/>
        <w:ind w:left="0"/>
        <w:jc w:val="center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76474A" w:rsidRDefault="0076474A" w:rsidP="002B438E">
      <w:pPr>
        <w:pStyle w:val="PargrafodaLista"/>
        <w:ind w:left="0"/>
        <w:rPr>
          <w:rFonts w:ascii="Arial" w:hAnsi="Arial" w:cs="Arial"/>
        </w:rPr>
      </w:pPr>
    </w:p>
    <w:p w:rsidR="002B438E" w:rsidRDefault="0076474A" w:rsidP="002B438E">
      <w:pPr>
        <w:pStyle w:val="PargrafodaLista"/>
        <w:ind w:left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 próximo passo será fazer a amarração nos históricos dos títulos </w:t>
      </w:r>
      <w:r w:rsidR="00BE7926">
        <w:rPr>
          <w:rFonts w:ascii="Arial" w:hAnsi="Arial" w:cs="Arial"/>
        </w:rPr>
        <w:t>que terá variação, conforme exemplo:</w:t>
      </w:r>
    </w:p>
    <w:p w:rsidR="006343A4" w:rsidRDefault="006343A4" w:rsidP="002B438E">
      <w:pPr>
        <w:pStyle w:val="PargrafodaLista"/>
        <w:ind w:left="0"/>
        <w:rPr>
          <w:rFonts w:ascii="Arial" w:hAnsi="Arial" w:cs="Arial"/>
        </w:rPr>
      </w:pPr>
    </w:p>
    <w:p w:rsidR="003F6C2E" w:rsidRDefault="00723938" w:rsidP="00BE7926">
      <w:pPr>
        <w:pStyle w:val="PargrafodaLista"/>
        <w:ind w:left="0"/>
        <w:jc w:val="center"/>
        <w:rPr>
          <w:rFonts w:ascii="Arial" w:hAnsi="Arial" w:cs="Arial"/>
          <w:color w:val="000000" w:themeColor="text1"/>
          <w:sz w:val="24"/>
        </w:rPr>
      </w:pPr>
      <w:r w:rsidRPr="00723938">
        <w:rPr>
          <w:rFonts w:ascii="Arial" w:hAnsi="Arial" w:cs="Arial"/>
          <w:noProof/>
          <w:lang w:eastAsia="pt-BR"/>
        </w:rPr>
        <w:pict>
          <v:rect id="_x0000_s1031" style="position:absolute;left:0;text-align:left;margin-left:230.2pt;margin-top:184pt;width:168pt;height:39.55pt;z-index:251663360" filled="f" strokecolor="red" strokeweight="1.5pt"/>
        </w:pict>
      </w:r>
      <w:r w:rsidR="008A7140" w:rsidRPr="008A7140">
        <w:rPr>
          <w:rFonts w:ascii="Arial" w:hAnsi="Arial" w:cs="Arial"/>
          <w:color w:val="000000" w:themeColor="text1"/>
          <w:sz w:val="24"/>
        </w:rPr>
        <w:t xml:space="preserve"> </w:t>
      </w:r>
      <w:r w:rsidR="008A7140">
        <w:rPr>
          <w:rFonts w:ascii="Arial" w:hAnsi="Arial" w:cs="Arial"/>
          <w:noProof/>
          <w:color w:val="000000" w:themeColor="text1"/>
          <w:sz w:val="24"/>
          <w:lang w:eastAsia="pt-BR"/>
        </w:rPr>
        <w:drawing>
          <wp:inline distT="0" distB="0" distL="0" distR="0">
            <wp:extent cx="4912322" cy="4003589"/>
            <wp:effectExtent l="19050" t="0" r="2578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48" cy="400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26" w:rsidRDefault="00BE7926" w:rsidP="00BE7926">
      <w:pPr>
        <w:pStyle w:val="PargrafodaLista"/>
        <w:ind w:left="0"/>
        <w:rPr>
          <w:rFonts w:ascii="Arial" w:hAnsi="Arial" w:cs="Arial"/>
          <w:color w:val="000000" w:themeColor="text1"/>
          <w:sz w:val="24"/>
        </w:rPr>
      </w:pPr>
    </w:p>
    <w:p w:rsidR="00BE7926" w:rsidRDefault="00BE7926" w:rsidP="00BE7926">
      <w:pPr>
        <w:pStyle w:val="PargrafodaLista"/>
        <w:ind w:left="0"/>
        <w:rPr>
          <w:rFonts w:ascii="Arial" w:hAnsi="Arial" w:cs="Arial"/>
          <w:color w:val="000000" w:themeColor="text1"/>
        </w:rPr>
      </w:pPr>
      <w:r w:rsidRPr="001F3BEC">
        <w:rPr>
          <w:rFonts w:ascii="Arial" w:hAnsi="Arial" w:cs="Arial"/>
          <w:color w:val="000000" w:themeColor="text1"/>
        </w:rPr>
        <w:t xml:space="preserve">A seguir </w:t>
      </w:r>
      <w:r>
        <w:rPr>
          <w:rFonts w:ascii="Arial" w:hAnsi="Arial" w:cs="Arial"/>
          <w:color w:val="000000" w:themeColor="text1"/>
        </w:rPr>
        <w:t xml:space="preserve">será efetuado um lançamento de exemplo, </w:t>
      </w:r>
      <w:r w:rsidR="002279FB">
        <w:rPr>
          <w:rFonts w:ascii="Arial" w:hAnsi="Arial" w:cs="Arial"/>
          <w:color w:val="000000" w:themeColor="text1"/>
        </w:rPr>
        <w:t>independente no “Período Contábil para Lançamentos” se a empresa utiliza a contabilização na Baixa ou Por Processamento:</w:t>
      </w:r>
    </w:p>
    <w:p w:rsidR="002279FB" w:rsidRDefault="002279FB" w:rsidP="00BE7926">
      <w:pPr>
        <w:pStyle w:val="PargrafodaLista"/>
        <w:ind w:left="0"/>
        <w:rPr>
          <w:rFonts w:ascii="Arial" w:hAnsi="Arial" w:cs="Arial"/>
          <w:color w:val="000000" w:themeColor="text1"/>
        </w:rPr>
      </w:pPr>
    </w:p>
    <w:p w:rsidR="002279FB" w:rsidRPr="001F3BEC" w:rsidRDefault="00723938" w:rsidP="002279FB">
      <w:pPr>
        <w:pStyle w:val="PargrafodaLista"/>
        <w:ind w:left="0"/>
        <w:jc w:val="center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  <w:lang w:eastAsia="pt-BR"/>
        </w:rPr>
        <w:pict>
          <v:rect id="_x0000_s1032" style="position:absolute;left:0;text-align:left;margin-left:34.3pt;margin-top:99.25pt;width:348.95pt;height:14.3pt;z-index:251664384" filled="f" strokecolor="red" strokeweight="1.5pt"/>
        </w:pict>
      </w:r>
      <w:r w:rsidR="002279FB">
        <w:rPr>
          <w:rFonts w:ascii="Arial" w:hAnsi="Arial" w:cs="Arial"/>
          <w:noProof/>
          <w:color w:val="000000" w:themeColor="text1"/>
          <w:sz w:val="24"/>
          <w:lang w:eastAsia="pt-BR"/>
        </w:rPr>
        <w:drawing>
          <wp:inline distT="0" distB="0" distL="0" distR="0">
            <wp:extent cx="4901565" cy="1952625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6A1" w:rsidRPr="001F3BEC" w:rsidRDefault="002D36A1" w:rsidP="00352955">
      <w:pPr>
        <w:pStyle w:val="PargrafodaLista"/>
        <w:ind w:left="0" w:firstLine="708"/>
        <w:jc w:val="both"/>
        <w:rPr>
          <w:rFonts w:ascii="Arial" w:hAnsi="Arial" w:cs="Arial"/>
          <w:color w:val="000000" w:themeColor="text1"/>
          <w:sz w:val="24"/>
        </w:rPr>
      </w:pPr>
    </w:p>
    <w:p w:rsidR="00352955" w:rsidRPr="00CA4CCB" w:rsidRDefault="00BE7926" w:rsidP="00583524">
      <w:pPr>
        <w:pStyle w:val="PargrafodaLista"/>
        <w:numPr>
          <w:ilvl w:val="0"/>
          <w:numId w:val="11"/>
        </w:numPr>
        <w:ind w:left="0" w:hanging="1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Compras – Lançamentos - Pedido</w:t>
      </w:r>
      <w:r w:rsidR="00BF5B6F">
        <w:rPr>
          <w:rFonts w:ascii="Arial" w:hAnsi="Arial" w:cs="Arial"/>
          <w:b/>
          <w:color w:val="000000" w:themeColor="text1"/>
          <w:sz w:val="24"/>
        </w:rPr>
        <w:t>s</w:t>
      </w:r>
      <w:r>
        <w:rPr>
          <w:rFonts w:ascii="Arial" w:hAnsi="Arial" w:cs="Arial"/>
          <w:b/>
          <w:color w:val="000000" w:themeColor="text1"/>
          <w:sz w:val="24"/>
        </w:rPr>
        <w:t xml:space="preserve"> de compra</w:t>
      </w:r>
      <w:r w:rsidR="00352955" w:rsidRPr="001F3BEC">
        <w:rPr>
          <w:rFonts w:ascii="Arial" w:hAnsi="Arial" w:cs="Arial"/>
          <w:b/>
          <w:color w:val="000000" w:themeColor="text1"/>
          <w:sz w:val="24"/>
        </w:rPr>
        <w:t>.</w:t>
      </w:r>
    </w:p>
    <w:p w:rsidR="00352955" w:rsidRDefault="00352955" w:rsidP="00352955">
      <w:pPr>
        <w:pStyle w:val="PargrafodaLista"/>
        <w:ind w:left="0" w:firstLine="708"/>
        <w:jc w:val="both"/>
        <w:rPr>
          <w:rFonts w:ascii="Arial" w:hAnsi="Arial" w:cs="Arial"/>
          <w:color w:val="000000" w:themeColor="text1"/>
          <w:sz w:val="24"/>
        </w:rPr>
      </w:pPr>
    </w:p>
    <w:p w:rsidR="00CA4CCB" w:rsidRPr="001F3BEC" w:rsidRDefault="00CA4CCB" w:rsidP="00352955">
      <w:pPr>
        <w:pStyle w:val="PargrafodaLista"/>
        <w:ind w:left="0" w:firstLine="708"/>
        <w:jc w:val="both"/>
        <w:rPr>
          <w:rFonts w:ascii="Arial" w:hAnsi="Arial" w:cs="Arial"/>
          <w:color w:val="000000" w:themeColor="text1"/>
          <w:sz w:val="24"/>
        </w:rPr>
      </w:pPr>
    </w:p>
    <w:p w:rsidR="004356BE" w:rsidRPr="00A34122" w:rsidRDefault="004356BE" w:rsidP="00352955">
      <w:pPr>
        <w:pStyle w:val="PargrafodaLista"/>
        <w:ind w:left="0" w:firstLine="708"/>
        <w:jc w:val="both"/>
        <w:rPr>
          <w:rFonts w:ascii="Arial" w:hAnsi="Arial" w:cs="Arial"/>
          <w:color w:val="000000" w:themeColor="text1"/>
        </w:rPr>
      </w:pPr>
    </w:p>
    <w:p w:rsidR="00352955" w:rsidRPr="001F3BEC" w:rsidRDefault="00473263" w:rsidP="005E2DB7">
      <w:pPr>
        <w:pStyle w:val="PargrafodaLista"/>
        <w:ind w:left="0" w:firstLine="709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</w:rPr>
        <w:lastRenderedPageBreak/>
        <w:t>Efetuado um lançamento de um Pedido de Compra na Moeda Dólar</w:t>
      </w:r>
      <w:r w:rsidR="00560BDE">
        <w:rPr>
          <w:rFonts w:ascii="Arial" w:hAnsi="Arial" w:cs="Arial"/>
          <w:color w:val="000000" w:themeColor="text1"/>
        </w:rPr>
        <w:t xml:space="preserve"> com o parâmetro “C. Pagar &lt;&gt; de R$ no Faturamento”</w:t>
      </w:r>
      <w:r w:rsidR="005E2DB7">
        <w:rPr>
          <w:rFonts w:ascii="Arial" w:hAnsi="Arial" w:cs="Arial"/>
          <w:color w:val="000000" w:themeColor="text1"/>
        </w:rPr>
        <w:t>, no dia da negociação o valor</w:t>
      </w:r>
      <w:r w:rsidR="00560BDE">
        <w:rPr>
          <w:rFonts w:ascii="Arial" w:hAnsi="Arial" w:cs="Arial"/>
          <w:color w:val="000000" w:themeColor="text1"/>
        </w:rPr>
        <w:t xml:space="preserve"> </w:t>
      </w:r>
      <w:r w:rsidR="005E2DB7">
        <w:rPr>
          <w:rFonts w:ascii="Arial" w:hAnsi="Arial" w:cs="Arial"/>
          <w:color w:val="000000" w:themeColor="text1"/>
        </w:rPr>
        <w:t>do produto era de US$ 2,00</w:t>
      </w:r>
      <w:r w:rsidR="005E2DB7">
        <w:rPr>
          <w:rFonts w:ascii="Arial" w:hAnsi="Arial" w:cs="Arial"/>
        </w:rPr>
        <w:t xml:space="preserve"> unitário</w:t>
      </w:r>
      <w:r w:rsidR="00560BDE">
        <w:rPr>
          <w:rFonts w:ascii="Arial" w:hAnsi="Arial" w:cs="Arial"/>
        </w:rPr>
        <w:t xml:space="preserve"> com valor total do pedido de US$ 100,00:</w:t>
      </w:r>
    </w:p>
    <w:p w:rsidR="00352955" w:rsidRDefault="00723938" w:rsidP="002D36A1">
      <w:pPr>
        <w:pStyle w:val="PargrafodaLista"/>
        <w:ind w:left="0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  <w:lang w:eastAsia="pt-BR"/>
        </w:rPr>
        <w:pict>
          <v:rect id="_x0000_s1033" style="position:absolute;left:0;text-align:left;margin-left:319.05pt;margin-top:113.9pt;width:99.25pt;height:10.4pt;z-index:251665408" filled="f" strokecolor="red" strokeweight="1pt"/>
        </w:pict>
      </w:r>
      <w:r>
        <w:rPr>
          <w:rFonts w:ascii="Arial" w:hAnsi="Arial" w:cs="Arial"/>
          <w:noProof/>
          <w:color w:val="000000" w:themeColor="text1"/>
          <w:sz w:val="24"/>
          <w:lang w:eastAsia="pt-BR"/>
        </w:rPr>
        <w:pict>
          <v:rect id="_x0000_s1028" style="position:absolute;left:0;text-align:left;margin-left:288.8pt;margin-top:96.45pt;width:28.3pt;height:18.75pt;z-index:251660288" filled="f" strokecolor="red" strokeweight="1pt"/>
        </w:pict>
      </w:r>
      <w:r w:rsidR="005E2DB7" w:rsidRPr="005E2DB7">
        <w:rPr>
          <w:rFonts w:ascii="Arial" w:hAnsi="Arial" w:cs="Arial"/>
          <w:color w:val="000000" w:themeColor="text1"/>
          <w:sz w:val="24"/>
        </w:rPr>
        <w:t xml:space="preserve"> </w:t>
      </w:r>
      <w:r w:rsidR="005E2DB7">
        <w:rPr>
          <w:rFonts w:ascii="Arial" w:hAnsi="Arial" w:cs="Arial"/>
          <w:noProof/>
          <w:color w:val="000000" w:themeColor="text1"/>
          <w:sz w:val="24"/>
          <w:lang w:eastAsia="pt-BR"/>
        </w:rPr>
        <w:drawing>
          <wp:inline distT="0" distB="0" distL="0" distR="0">
            <wp:extent cx="5400040" cy="4750628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5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DE" w:rsidRDefault="00560BDE" w:rsidP="002D36A1">
      <w:pPr>
        <w:pStyle w:val="PargrafodaLista"/>
        <w:ind w:left="0"/>
        <w:jc w:val="both"/>
        <w:rPr>
          <w:rFonts w:ascii="Arial" w:hAnsi="Arial" w:cs="Arial"/>
          <w:color w:val="000000" w:themeColor="text1"/>
          <w:sz w:val="24"/>
        </w:rPr>
      </w:pPr>
    </w:p>
    <w:p w:rsidR="00560BDE" w:rsidRDefault="00560BDE" w:rsidP="002D36A1">
      <w:pPr>
        <w:pStyle w:val="PargrafodaLista"/>
        <w:ind w:left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Quando é recebido a Nota Fiscal é feito o faturamento do pedido, </w:t>
      </w:r>
      <w:r w:rsidR="00685394">
        <w:rPr>
          <w:rFonts w:ascii="Arial" w:hAnsi="Arial" w:cs="Arial"/>
          <w:color w:val="000000" w:themeColor="text1"/>
        </w:rPr>
        <w:t>o valor unitário do produto está faturado já com o valor convertido</w:t>
      </w:r>
      <w:r>
        <w:rPr>
          <w:rFonts w:ascii="Arial" w:hAnsi="Arial" w:cs="Arial"/>
          <w:color w:val="000000" w:themeColor="text1"/>
        </w:rPr>
        <w:t xml:space="preserve"> diferente do ped</w:t>
      </w:r>
      <w:r w:rsidR="00685394">
        <w:rPr>
          <w:rFonts w:ascii="Arial" w:hAnsi="Arial" w:cs="Arial"/>
          <w:color w:val="000000" w:themeColor="text1"/>
        </w:rPr>
        <w:t>ido nessa situação o valor é R$</w:t>
      </w:r>
      <w:r>
        <w:rPr>
          <w:rFonts w:ascii="Arial" w:hAnsi="Arial" w:cs="Arial"/>
          <w:color w:val="000000" w:themeColor="text1"/>
        </w:rPr>
        <w:t xml:space="preserve"> 5,00 com total da </w:t>
      </w:r>
      <w:r w:rsidR="00685394">
        <w:rPr>
          <w:rFonts w:ascii="Arial" w:hAnsi="Arial" w:cs="Arial"/>
          <w:color w:val="000000" w:themeColor="text1"/>
        </w:rPr>
        <w:t>nota de R$</w:t>
      </w:r>
      <w:r>
        <w:rPr>
          <w:rFonts w:ascii="Arial" w:hAnsi="Arial" w:cs="Arial"/>
          <w:color w:val="000000" w:themeColor="text1"/>
        </w:rPr>
        <w:t xml:space="preserve"> 250,00</w:t>
      </w:r>
      <w:r w:rsidR="008A0D82">
        <w:rPr>
          <w:rFonts w:ascii="Arial" w:hAnsi="Arial" w:cs="Arial"/>
          <w:color w:val="000000" w:themeColor="text1"/>
        </w:rPr>
        <w:t>:</w:t>
      </w:r>
    </w:p>
    <w:p w:rsidR="00685394" w:rsidRDefault="00723938" w:rsidP="00E1273A">
      <w:pPr>
        <w:pStyle w:val="PargrafodaLista"/>
        <w:ind w:left="0"/>
        <w:jc w:val="center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  <w:lang w:eastAsia="pt-BR"/>
        </w:rPr>
        <w:lastRenderedPageBreak/>
        <w:pict>
          <v:rect id="_x0000_s1034" style="position:absolute;left:0;text-align:left;margin-left:271.05pt;margin-top:267.1pt;width:94.7pt;height:16.9pt;z-index:251666432" filled="f" strokecolor="red" strokeweight="1.5pt"/>
        </w:pict>
      </w:r>
      <w:r w:rsidR="00E1104B">
        <w:rPr>
          <w:rFonts w:ascii="Arial" w:hAnsi="Arial" w:cs="Arial"/>
          <w:noProof/>
          <w:color w:val="000000" w:themeColor="text1"/>
          <w:sz w:val="24"/>
          <w:lang w:eastAsia="pt-BR"/>
        </w:rPr>
        <w:drawing>
          <wp:inline distT="0" distB="0" distL="0" distR="0">
            <wp:extent cx="4821461" cy="4168346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04" cy="416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04B" w:rsidRDefault="00723938" w:rsidP="00E1273A">
      <w:pPr>
        <w:pStyle w:val="PargrafodaLista"/>
        <w:ind w:left="0"/>
        <w:jc w:val="center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  <w:lang w:eastAsia="pt-BR"/>
        </w:rPr>
        <w:pict>
          <v:rect id="_x0000_s1035" style="position:absolute;left:0;text-align:left;margin-left:31.05pt;margin-top:163.3pt;width:357.4pt;height:11pt;z-index:251667456" filled="f" strokecolor="red" strokeweight="1.5pt"/>
        </w:pict>
      </w:r>
      <w:r w:rsidR="00E1273A">
        <w:rPr>
          <w:rFonts w:ascii="Arial" w:hAnsi="Arial" w:cs="Arial"/>
          <w:noProof/>
          <w:color w:val="000000" w:themeColor="text1"/>
          <w:sz w:val="24"/>
          <w:lang w:eastAsia="pt-BR"/>
        </w:rPr>
        <w:drawing>
          <wp:inline distT="0" distB="0" distL="0" distR="0">
            <wp:extent cx="4841274" cy="4229514"/>
            <wp:effectExtent l="19050" t="0" r="0" b="0"/>
            <wp:docPr id="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9" cy="423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394" w:rsidRDefault="00685394" w:rsidP="00685394">
      <w:pPr>
        <w:pStyle w:val="PargrafodaLista"/>
        <w:ind w:left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Depois de efetuado o lançamento da nota fiscal é feito o lançamento do contas á pagar da mesma é lançado com o valor do pedido </w:t>
      </w:r>
      <w:r w:rsidR="00035BCF">
        <w:rPr>
          <w:rFonts w:ascii="Arial" w:hAnsi="Arial" w:cs="Arial"/>
          <w:color w:val="000000" w:themeColor="text1"/>
        </w:rPr>
        <w:t xml:space="preserve">ainda em dólar </w:t>
      </w:r>
      <w:r>
        <w:rPr>
          <w:rFonts w:ascii="Arial" w:hAnsi="Arial" w:cs="Arial"/>
          <w:color w:val="000000" w:themeColor="text1"/>
        </w:rPr>
        <w:t>de US$ 100,00, selecionando o histórico financeiro configurado as contas de variação cambial:</w:t>
      </w:r>
    </w:p>
    <w:p w:rsidR="00685394" w:rsidRDefault="00685394" w:rsidP="00685394">
      <w:pPr>
        <w:pStyle w:val="PargrafodaLista"/>
        <w:ind w:left="0"/>
        <w:jc w:val="both"/>
        <w:rPr>
          <w:rFonts w:ascii="Arial" w:hAnsi="Arial" w:cs="Arial"/>
          <w:color w:val="000000" w:themeColor="text1"/>
        </w:rPr>
      </w:pPr>
    </w:p>
    <w:p w:rsidR="00685394" w:rsidRDefault="00723938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pt-BR"/>
        </w:rPr>
        <w:pict>
          <v:rect id="_x0000_s1036" style="position:absolute;left:0;text-align:left;margin-left:15.1pt;margin-top:161.3pt;width:266.9pt;height:62.85pt;z-index:251668480" filled="f" strokecolor="red" strokeweight="1.5pt"/>
        </w:pict>
      </w:r>
      <w:r w:rsidR="00685394">
        <w:rPr>
          <w:rFonts w:ascii="Arial" w:hAnsi="Arial" w:cs="Arial"/>
          <w:noProof/>
          <w:color w:val="000000" w:themeColor="text1"/>
          <w:lang w:eastAsia="pt-BR"/>
        </w:rPr>
        <w:drawing>
          <wp:inline distT="0" distB="0" distL="0" distR="0">
            <wp:extent cx="5144620" cy="3916183"/>
            <wp:effectExtent l="19050" t="0" r="0" b="0"/>
            <wp:docPr id="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823" cy="391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685394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035BCF">
      <w:pPr>
        <w:pStyle w:val="PargrafodaLista"/>
        <w:ind w:left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Supondo que a baixa foi feito em dia diferente a cotação do dólar será diferente, como exemplo utilizaremos o índice de 2,30:</w:t>
      </w:r>
    </w:p>
    <w:p w:rsidR="00035BCF" w:rsidRDefault="00035BCF" w:rsidP="00035BCF">
      <w:pPr>
        <w:pStyle w:val="PargrafodaLista"/>
        <w:ind w:left="0"/>
        <w:rPr>
          <w:rFonts w:ascii="Arial" w:hAnsi="Arial" w:cs="Arial"/>
          <w:color w:val="000000" w:themeColor="text1"/>
        </w:rPr>
      </w:pPr>
    </w:p>
    <w:p w:rsidR="00035BCF" w:rsidRDefault="00723938" w:rsidP="00035BCF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pt-BR"/>
        </w:rPr>
        <w:pict>
          <v:rect id="_x0000_s1037" style="position:absolute;left:0;text-align:left;margin-left:101.3pt;margin-top:139.05pt;width:138.35pt;height:9.9pt;z-index:251669504" filled="f" strokecolor="red" strokeweight="1.5pt"/>
        </w:pict>
      </w:r>
      <w:r w:rsidR="00035BCF">
        <w:rPr>
          <w:rFonts w:ascii="Arial" w:hAnsi="Arial" w:cs="Arial"/>
          <w:noProof/>
          <w:color w:val="000000" w:themeColor="text1"/>
          <w:lang w:eastAsia="pt-BR"/>
        </w:rPr>
        <w:drawing>
          <wp:inline distT="0" distB="0" distL="0" distR="0">
            <wp:extent cx="2984126" cy="3387989"/>
            <wp:effectExtent l="19050" t="0" r="6724" b="0"/>
            <wp:docPr id="1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49" cy="339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BCF" w:rsidRDefault="00035BCF" w:rsidP="00035BCF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035BCF">
      <w:pPr>
        <w:pStyle w:val="PargrafodaLista"/>
        <w:ind w:left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Efetuado a liberação do contas á pagar, veja que a coluna saldo real já está com o valor convertido em reais nesse caso será 230,00 e em seguido efetuado a baixa:</w:t>
      </w:r>
    </w:p>
    <w:p w:rsidR="00035BCF" w:rsidRDefault="00035BCF" w:rsidP="00035BCF">
      <w:pPr>
        <w:pStyle w:val="PargrafodaLista"/>
        <w:ind w:left="0"/>
        <w:rPr>
          <w:rFonts w:ascii="Arial" w:hAnsi="Arial" w:cs="Arial"/>
          <w:color w:val="000000" w:themeColor="text1"/>
        </w:rPr>
      </w:pPr>
    </w:p>
    <w:p w:rsidR="00035BCF" w:rsidRDefault="00723938" w:rsidP="00035BCF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pt-BR"/>
        </w:rPr>
        <w:lastRenderedPageBreak/>
        <w:pict>
          <v:rect id="_x0000_s1039" style="position:absolute;left:0;text-align:left;margin-left:15.15pt;margin-top:94.45pt;width:387.55pt;height:9.9pt;z-index:251670528" filled="f" strokecolor="red" strokeweight="1.5pt"/>
        </w:pict>
      </w:r>
      <w:r w:rsidR="00035BCF">
        <w:rPr>
          <w:rFonts w:ascii="Arial" w:hAnsi="Arial" w:cs="Arial"/>
          <w:noProof/>
          <w:color w:val="000000" w:themeColor="text1"/>
          <w:lang w:eastAsia="pt-BR"/>
        </w:rPr>
        <w:drawing>
          <wp:inline distT="0" distB="0" distL="0" distR="0">
            <wp:extent cx="5119607" cy="4087905"/>
            <wp:effectExtent l="19050" t="0" r="4843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34" cy="410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BCF" w:rsidRDefault="00035BCF" w:rsidP="00035BCF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</w:p>
    <w:p w:rsidR="00035BCF" w:rsidRDefault="00035BCF" w:rsidP="00035BCF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pt-BR"/>
        </w:rPr>
        <w:drawing>
          <wp:inline distT="0" distB="0" distL="0" distR="0">
            <wp:extent cx="5135656" cy="4148031"/>
            <wp:effectExtent l="19050" t="0" r="7844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34" cy="41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BCF" w:rsidRDefault="00035BCF" w:rsidP="00035BCF">
      <w:pPr>
        <w:pStyle w:val="PargrafodaLista"/>
        <w:ind w:left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Como a contabilização</w:t>
      </w:r>
      <w:r w:rsidR="00822E59">
        <w:rPr>
          <w:rFonts w:ascii="Arial" w:hAnsi="Arial" w:cs="Arial"/>
          <w:color w:val="000000" w:themeColor="text1"/>
        </w:rPr>
        <w:t xml:space="preserve"> está parametrizada por Processamento, deve ser feito na tela do Financeiro&gt;Movimentação&gt;Processamento&gt;Contabilização do Movimento Financeiro, veja que foi gerado a contabilização da nota e da variação:</w:t>
      </w:r>
    </w:p>
    <w:p w:rsidR="00822E59" w:rsidRDefault="00822E59" w:rsidP="00035BCF">
      <w:pPr>
        <w:pStyle w:val="PargrafodaLista"/>
        <w:ind w:left="0"/>
        <w:rPr>
          <w:rFonts w:ascii="Arial" w:hAnsi="Arial" w:cs="Arial"/>
          <w:color w:val="000000" w:themeColor="text1"/>
        </w:rPr>
      </w:pPr>
    </w:p>
    <w:p w:rsidR="00822E59" w:rsidRDefault="00822E59" w:rsidP="00822E59">
      <w:pPr>
        <w:pStyle w:val="PargrafodaLista"/>
        <w:ind w:left="0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pt-BR"/>
        </w:rPr>
        <w:drawing>
          <wp:inline distT="0" distB="0" distL="0" distR="0">
            <wp:extent cx="5400040" cy="3740442"/>
            <wp:effectExtent l="1905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59" w:rsidRDefault="00822E59" w:rsidP="00035BCF">
      <w:pPr>
        <w:pStyle w:val="PargrafodaLista"/>
        <w:ind w:left="0"/>
        <w:rPr>
          <w:rFonts w:ascii="Arial" w:hAnsi="Arial" w:cs="Arial"/>
          <w:color w:val="000000" w:themeColor="text1"/>
        </w:rPr>
      </w:pPr>
    </w:p>
    <w:p w:rsidR="002925FE" w:rsidRDefault="002925FE" w:rsidP="00035BCF">
      <w:pPr>
        <w:pStyle w:val="PargrafodaLista"/>
        <w:ind w:left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Após a contabilização irá aparecer o lançamento contábil da variação cambial que n a tela de lançamentos avulsos contábeis, nesse caso o valor da NF foi R$ 250,00 mas no dia do pagamento com o índice do dólar foi R$ 230,00 ficando uma variação positiva (receita):</w:t>
      </w:r>
    </w:p>
    <w:p w:rsidR="002925FE" w:rsidRDefault="002925FE" w:rsidP="00035BCF">
      <w:pPr>
        <w:pStyle w:val="PargrafodaLista"/>
        <w:ind w:left="0"/>
        <w:rPr>
          <w:rFonts w:ascii="Arial" w:hAnsi="Arial" w:cs="Arial"/>
          <w:color w:val="000000" w:themeColor="text1"/>
        </w:rPr>
      </w:pPr>
    </w:p>
    <w:p w:rsidR="00035BCF" w:rsidRDefault="00723938" w:rsidP="00035BCF">
      <w:pPr>
        <w:pStyle w:val="PargrafodaLista"/>
        <w:ind w:left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pt-BR"/>
        </w:rPr>
        <w:lastRenderedPageBreak/>
        <w:pict>
          <v:rect id="_x0000_s1040" style="position:absolute;margin-left:7.4pt;margin-top:54.95pt;width:404.5pt;height:32.45pt;z-index:251671552" filled="f" strokecolor="red" strokeweight="1.5pt"/>
        </w:pict>
      </w:r>
      <w:r w:rsidR="002925FE">
        <w:rPr>
          <w:rFonts w:ascii="Arial" w:hAnsi="Arial" w:cs="Arial"/>
          <w:noProof/>
          <w:color w:val="000000" w:themeColor="text1"/>
          <w:lang w:eastAsia="pt-BR"/>
        </w:rPr>
        <w:drawing>
          <wp:inline distT="0" distB="0" distL="0" distR="0">
            <wp:extent cx="5400040" cy="3812591"/>
            <wp:effectExtent l="1905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316" w:rsidRDefault="002C4316" w:rsidP="00035BCF">
      <w:pPr>
        <w:pStyle w:val="PargrafodaLista"/>
        <w:ind w:left="0"/>
        <w:rPr>
          <w:rFonts w:ascii="Arial" w:hAnsi="Arial" w:cs="Arial"/>
          <w:color w:val="000000" w:themeColor="text1"/>
        </w:rPr>
      </w:pPr>
    </w:p>
    <w:p w:rsidR="002C4316" w:rsidRPr="009C3D60" w:rsidRDefault="002C4316" w:rsidP="002C4316">
      <w:pPr>
        <w:spacing w:after="0" w:line="240" w:lineRule="auto"/>
        <w:jc w:val="right"/>
        <w:rPr>
          <w:rFonts w:ascii="Arial" w:eastAsia="Times New Roman" w:hAnsi="Arial" w:cs="Arial"/>
          <w:noProof/>
          <w:color w:val="808080"/>
          <w:lang w:eastAsia="pt-BR"/>
        </w:rPr>
      </w:pPr>
      <w:r>
        <w:rPr>
          <w:rFonts w:ascii="Arial" w:eastAsia="Times New Roman" w:hAnsi="Arial" w:cs="Arial"/>
          <w:noProof/>
          <w:color w:val="808080"/>
          <w:lang w:eastAsia="pt-BR"/>
        </w:rPr>
        <w:t>Talita Andrade Ribeiro</w:t>
      </w:r>
    </w:p>
    <w:p w:rsidR="002C4316" w:rsidRPr="009C3D60" w:rsidRDefault="002C4316" w:rsidP="002C4316">
      <w:pPr>
        <w:spacing w:after="0" w:line="240" w:lineRule="auto"/>
        <w:jc w:val="right"/>
        <w:rPr>
          <w:rFonts w:ascii="Arial" w:eastAsia="Times New Roman" w:hAnsi="Arial" w:cs="Arial"/>
          <w:noProof/>
          <w:color w:val="808080"/>
          <w:sz w:val="16"/>
          <w:szCs w:val="16"/>
          <w:lang w:eastAsia="pt-BR"/>
        </w:rPr>
      </w:pPr>
      <w:r w:rsidRPr="009C3D60">
        <w:rPr>
          <w:rFonts w:ascii="Arial" w:eastAsia="Times New Roman" w:hAnsi="Arial" w:cs="Arial"/>
          <w:noProof/>
          <w:color w:val="808080"/>
          <w:sz w:val="16"/>
          <w:szCs w:val="16"/>
          <w:lang w:eastAsia="pt-BR"/>
        </w:rPr>
        <w:t>Analista de Suporte</w:t>
      </w:r>
    </w:p>
    <w:p w:rsidR="002C4316" w:rsidRDefault="002C4316" w:rsidP="002C4316">
      <w:pPr>
        <w:spacing w:after="0" w:line="240" w:lineRule="auto"/>
        <w:jc w:val="right"/>
        <w:rPr>
          <w:rFonts w:ascii="Arial" w:eastAsia="Times New Roman" w:hAnsi="Arial" w:cs="Arial"/>
          <w:noProof/>
          <w:color w:val="808080"/>
          <w:sz w:val="16"/>
          <w:szCs w:val="16"/>
          <w:lang w:eastAsia="pt-BR"/>
        </w:rPr>
      </w:pPr>
      <w:r w:rsidRPr="009C3D60">
        <w:rPr>
          <w:rFonts w:ascii="Arial" w:eastAsia="Times New Roman" w:hAnsi="Arial" w:cs="Arial"/>
          <w:noProof/>
          <w:color w:val="808080"/>
          <w:sz w:val="16"/>
          <w:szCs w:val="16"/>
          <w:lang w:eastAsia="pt-BR"/>
        </w:rPr>
        <w:t>Unisystem Sistemas Agrícolas</w:t>
      </w:r>
    </w:p>
    <w:p w:rsidR="002C4316" w:rsidRPr="00BF5B6F" w:rsidRDefault="002C4316" w:rsidP="002C4316">
      <w:pPr>
        <w:spacing w:after="0" w:line="240" w:lineRule="auto"/>
        <w:jc w:val="right"/>
        <w:rPr>
          <w:rFonts w:ascii="Arial" w:eastAsia="Times New Roman" w:hAnsi="Arial" w:cs="Arial"/>
          <w:noProof/>
          <w:color w:val="808080"/>
          <w:sz w:val="16"/>
          <w:szCs w:val="16"/>
          <w:lang w:eastAsia="pt-BR"/>
        </w:rPr>
      </w:pPr>
      <w:r w:rsidRPr="00BF5B6F">
        <w:rPr>
          <w:rFonts w:ascii="Arial" w:eastAsia="Times New Roman" w:hAnsi="Arial" w:cs="Arial"/>
          <w:noProof/>
          <w:color w:val="808080"/>
          <w:sz w:val="16"/>
          <w:szCs w:val="16"/>
          <w:lang w:eastAsia="pt-BR"/>
        </w:rPr>
        <w:t>Email/Skype: talita@unisystem.agr.br</w:t>
      </w:r>
    </w:p>
    <w:p w:rsidR="002C4316" w:rsidRPr="002C4316" w:rsidRDefault="002C4316" w:rsidP="002C4316">
      <w:pPr>
        <w:spacing w:after="0" w:line="240" w:lineRule="auto"/>
        <w:jc w:val="right"/>
        <w:rPr>
          <w:rFonts w:ascii="Arial" w:eastAsia="Times New Roman" w:hAnsi="Arial" w:cs="Arial"/>
          <w:noProof/>
          <w:color w:val="808080"/>
          <w:sz w:val="24"/>
          <w:szCs w:val="24"/>
          <w:lang w:val="en-US" w:eastAsia="pt-BR"/>
        </w:rPr>
      </w:pPr>
      <w:r w:rsidRPr="009C3D60">
        <w:rPr>
          <w:rFonts w:ascii="Wingdings" w:eastAsia="Times New Roman" w:hAnsi="Wingdings"/>
          <w:noProof/>
          <w:color w:val="808080"/>
          <w:sz w:val="16"/>
          <w:szCs w:val="16"/>
          <w:lang w:val="en-US" w:eastAsia="pt-BR"/>
        </w:rPr>
        <w:t></w:t>
      </w:r>
      <w:r w:rsidRPr="002C4316">
        <w:rPr>
          <w:rFonts w:eastAsia="Times New Roman"/>
          <w:noProof/>
          <w:color w:val="808080"/>
          <w:sz w:val="17"/>
          <w:szCs w:val="17"/>
          <w:lang w:val="en-US" w:eastAsia="pt-BR"/>
        </w:rPr>
        <w:t xml:space="preserve">  </w:t>
      </w:r>
      <w:r w:rsidRPr="002C4316">
        <w:rPr>
          <w:rFonts w:ascii="Arial" w:eastAsia="Times New Roman" w:hAnsi="Arial" w:cs="Arial"/>
          <w:noProof/>
          <w:color w:val="808080"/>
          <w:sz w:val="16"/>
          <w:szCs w:val="16"/>
          <w:lang w:val="en-US" w:eastAsia="pt-BR"/>
        </w:rPr>
        <w:t>66 3423-5743</w:t>
      </w:r>
    </w:p>
    <w:p w:rsidR="002C4316" w:rsidRPr="002C4316" w:rsidRDefault="002C4316" w:rsidP="002C4316">
      <w:pPr>
        <w:spacing w:after="0" w:line="240" w:lineRule="auto"/>
        <w:jc w:val="right"/>
        <w:rPr>
          <w:rFonts w:ascii="Arial" w:eastAsia="Times New Roman" w:hAnsi="Arial" w:cs="Arial"/>
          <w:noProof/>
          <w:color w:val="808080"/>
          <w:sz w:val="16"/>
          <w:szCs w:val="16"/>
          <w:lang w:val="en-US" w:eastAsia="pt-BR"/>
        </w:rPr>
      </w:pPr>
      <w:r w:rsidRPr="009C3D60">
        <w:rPr>
          <w:rFonts w:ascii="Wingdings" w:eastAsia="Times New Roman" w:hAnsi="Wingdings"/>
          <w:noProof/>
          <w:color w:val="808080"/>
          <w:sz w:val="16"/>
          <w:szCs w:val="16"/>
          <w:lang w:val="en-US" w:eastAsia="pt-BR"/>
        </w:rPr>
        <w:t></w:t>
      </w:r>
      <w:r w:rsidRPr="002C4316">
        <w:rPr>
          <w:rFonts w:eastAsia="Times New Roman"/>
          <w:noProof/>
          <w:color w:val="808080"/>
          <w:sz w:val="17"/>
          <w:szCs w:val="17"/>
          <w:lang w:val="en-US" w:eastAsia="pt-BR"/>
        </w:rPr>
        <w:t xml:space="preserve">  </w:t>
      </w:r>
      <w:r w:rsidRPr="002C4316">
        <w:rPr>
          <w:rFonts w:ascii="Arial" w:eastAsia="Times New Roman" w:hAnsi="Arial" w:cs="Arial"/>
          <w:noProof/>
          <w:color w:val="808080"/>
          <w:sz w:val="16"/>
          <w:szCs w:val="16"/>
          <w:lang w:val="en-US" w:eastAsia="pt-BR"/>
        </w:rPr>
        <w:t>66 9988-5480</w:t>
      </w:r>
    </w:p>
    <w:p w:rsidR="00685394" w:rsidRDefault="002C4316" w:rsidP="00D17BDD">
      <w:pPr>
        <w:jc w:val="right"/>
        <w:rPr>
          <w:rFonts w:ascii="Arial" w:hAnsi="Arial" w:cs="Arial"/>
          <w:color w:val="000000" w:themeColor="text1"/>
        </w:rPr>
      </w:pPr>
      <w:r>
        <w:rPr>
          <w:rFonts w:ascii="Arial" w:eastAsia="Times New Roman" w:hAnsi="Arial" w:cs="Arial"/>
          <w:noProof/>
          <w:color w:val="808080"/>
          <w:sz w:val="16"/>
          <w:szCs w:val="16"/>
          <w:lang w:eastAsia="pt-BR"/>
        </w:rPr>
        <w:drawing>
          <wp:inline distT="0" distB="0" distL="0" distR="0">
            <wp:extent cx="2573020" cy="618490"/>
            <wp:effectExtent l="19050" t="0" r="0" b="0"/>
            <wp:docPr id="80" name="Imagem 2" descr="logo_uni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logo_unisyste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394" w:rsidRDefault="00685394" w:rsidP="00685394">
      <w:pPr>
        <w:pStyle w:val="PargrafodaLista"/>
        <w:ind w:left="0"/>
        <w:rPr>
          <w:rFonts w:ascii="Arial" w:hAnsi="Arial" w:cs="Arial"/>
          <w:color w:val="000000" w:themeColor="text1"/>
        </w:rPr>
      </w:pPr>
    </w:p>
    <w:p w:rsidR="00E1273A" w:rsidRDefault="00E1273A" w:rsidP="00E1104B">
      <w:pPr>
        <w:pStyle w:val="PargrafodaLista"/>
        <w:ind w:left="0"/>
        <w:rPr>
          <w:rFonts w:ascii="Arial" w:hAnsi="Arial" w:cs="Arial"/>
          <w:color w:val="000000" w:themeColor="text1"/>
          <w:sz w:val="24"/>
        </w:rPr>
      </w:pPr>
    </w:p>
    <w:p w:rsidR="00685394" w:rsidRPr="00685394" w:rsidRDefault="00685394" w:rsidP="00E1104B">
      <w:pPr>
        <w:pStyle w:val="PargrafodaLista"/>
        <w:ind w:left="0"/>
        <w:rPr>
          <w:rFonts w:ascii="Arial" w:hAnsi="Arial" w:cs="Arial"/>
          <w:b/>
          <w:color w:val="000000" w:themeColor="text1"/>
          <w:sz w:val="24"/>
        </w:rPr>
      </w:pPr>
    </w:p>
    <w:p w:rsidR="00E1273A" w:rsidRPr="001F3BEC" w:rsidRDefault="00E1273A" w:rsidP="00E1104B">
      <w:pPr>
        <w:pStyle w:val="PargrafodaLista"/>
        <w:ind w:left="0"/>
        <w:rPr>
          <w:rFonts w:ascii="Arial" w:hAnsi="Arial" w:cs="Arial"/>
          <w:color w:val="000000" w:themeColor="text1"/>
          <w:sz w:val="24"/>
        </w:rPr>
      </w:pPr>
    </w:p>
    <w:p w:rsidR="004356BE" w:rsidRPr="001F3BEC" w:rsidRDefault="004356BE" w:rsidP="002D36A1">
      <w:pPr>
        <w:pStyle w:val="PargrafodaLista"/>
        <w:ind w:left="0"/>
        <w:jc w:val="both"/>
        <w:rPr>
          <w:rFonts w:ascii="Arial" w:hAnsi="Arial" w:cs="Arial"/>
          <w:color w:val="000000" w:themeColor="text1"/>
          <w:sz w:val="24"/>
        </w:rPr>
      </w:pPr>
    </w:p>
    <w:p w:rsidR="004356BE" w:rsidRPr="001F3BEC" w:rsidRDefault="004356BE" w:rsidP="002D36A1">
      <w:pPr>
        <w:pStyle w:val="PargrafodaLista"/>
        <w:ind w:left="0"/>
        <w:jc w:val="both"/>
        <w:rPr>
          <w:rFonts w:ascii="Arial" w:hAnsi="Arial" w:cs="Arial"/>
          <w:color w:val="000000" w:themeColor="text1"/>
          <w:sz w:val="24"/>
        </w:rPr>
      </w:pPr>
    </w:p>
    <w:p w:rsidR="004356BE" w:rsidRPr="001F3BEC" w:rsidRDefault="004356BE" w:rsidP="002D36A1">
      <w:pPr>
        <w:pStyle w:val="PargrafodaLista"/>
        <w:ind w:left="0"/>
        <w:jc w:val="both"/>
        <w:rPr>
          <w:rFonts w:ascii="Arial" w:hAnsi="Arial" w:cs="Arial"/>
          <w:color w:val="000000" w:themeColor="text1"/>
          <w:sz w:val="24"/>
        </w:rPr>
      </w:pPr>
    </w:p>
    <w:p w:rsidR="004356BE" w:rsidRPr="001F3BEC" w:rsidRDefault="004356BE" w:rsidP="002D36A1">
      <w:pPr>
        <w:pStyle w:val="PargrafodaLista"/>
        <w:ind w:left="0"/>
        <w:jc w:val="both"/>
        <w:rPr>
          <w:rFonts w:ascii="Arial" w:hAnsi="Arial" w:cs="Arial"/>
          <w:color w:val="000000" w:themeColor="text1"/>
          <w:sz w:val="24"/>
        </w:rPr>
      </w:pPr>
    </w:p>
    <w:p w:rsidR="004356BE" w:rsidRPr="001F3BEC" w:rsidRDefault="004356BE" w:rsidP="002D36A1">
      <w:pPr>
        <w:pStyle w:val="PargrafodaLista"/>
        <w:ind w:left="0"/>
        <w:jc w:val="both"/>
        <w:rPr>
          <w:rFonts w:ascii="Arial" w:hAnsi="Arial" w:cs="Arial"/>
          <w:color w:val="000000" w:themeColor="text1"/>
          <w:sz w:val="24"/>
        </w:rPr>
      </w:pPr>
    </w:p>
    <w:p w:rsidR="004356BE" w:rsidRPr="001F3BEC" w:rsidRDefault="004356BE" w:rsidP="002D36A1">
      <w:pPr>
        <w:pStyle w:val="PargrafodaLista"/>
        <w:ind w:left="0"/>
        <w:jc w:val="both"/>
        <w:rPr>
          <w:rFonts w:ascii="Arial" w:hAnsi="Arial" w:cs="Arial"/>
          <w:color w:val="000000" w:themeColor="text1"/>
          <w:sz w:val="24"/>
        </w:rPr>
      </w:pPr>
    </w:p>
    <w:p w:rsidR="004356BE" w:rsidRPr="001F3BEC" w:rsidRDefault="004356BE" w:rsidP="002D36A1">
      <w:pPr>
        <w:pStyle w:val="PargrafodaLista"/>
        <w:ind w:left="0"/>
        <w:jc w:val="both"/>
        <w:rPr>
          <w:rFonts w:ascii="Arial" w:hAnsi="Arial" w:cs="Arial"/>
          <w:color w:val="000000" w:themeColor="text1"/>
          <w:sz w:val="24"/>
        </w:rPr>
      </w:pPr>
    </w:p>
    <w:p w:rsidR="004356BE" w:rsidRPr="001F3BEC" w:rsidRDefault="004356BE" w:rsidP="002D36A1">
      <w:pPr>
        <w:pStyle w:val="PargrafodaLista"/>
        <w:ind w:left="0"/>
        <w:jc w:val="both"/>
        <w:rPr>
          <w:rFonts w:ascii="Arial" w:hAnsi="Arial" w:cs="Arial"/>
          <w:color w:val="000000" w:themeColor="text1"/>
          <w:sz w:val="24"/>
        </w:rPr>
      </w:pPr>
    </w:p>
    <w:p w:rsidR="004356BE" w:rsidRPr="001F3BEC" w:rsidRDefault="004356BE" w:rsidP="002D36A1">
      <w:pPr>
        <w:pStyle w:val="PargrafodaLista"/>
        <w:ind w:left="0"/>
        <w:jc w:val="both"/>
        <w:rPr>
          <w:rFonts w:ascii="Arial" w:hAnsi="Arial" w:cs="Arial"/>
          <w:color w:val="000000" w:themeColor="text1"/>
          <w:sz w:val="24"/>
        </w:rPr>
      </w:pPr>
    </w:p>
    <w:sectPr w:rsidR="004356BE" w:rsidRPr="001F3BEC" w:rsidSect="006D1D4F">
      <w:headerReference w:type="default" r:id="rId22"/>
      <w:footerReference w:type="default" r:id="rId23"/>
      <w:pgSz w:w="11906" w:h="16838"/>
      <w:pgMar w:top="397" w:right="1701" w:bottom="568" w:left="1701" w:header="284" w:footer="4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BCF" w:rsidRDefault="00035BCF" w:rsidP="00235AB2">
      <w:pPr>
        <w:spacing w:after="0" w:line="240" w:lineRule="auto"/>
      </w:pPr>
      <w:r>
        <w:separator/>
      </w:r>
    </w:p>
  </w:endnote>
  <w:endnote w:type="continuationSeparator" w:id="1">
    <w:p w:rsidR="00035BCF" w:rsidRDefault="00035BCF" w:rsidP="00235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BCF" w:rsidRPr="00BD6CAC" w:rsidRDefault="00035BCF" w:rsidP="00DA6749">
    <w:pPr>
      <w:pStyle w:val="Rodap"/>
      <w:jc w:val="right"/>
      <w:rPr>
        <w:sz w:val="20"/>
        <w:szCs w:val="20"/>
      </w:rPr>
    </w:pPr>
    <w:r w:rsidRPr="00BD6CAC">
      <w:rPr>
        <w:sz w:val="20"/>
        <w:szCs w:val="20"/>
      </w:rPr>
      <w:t>_________________________________________________________</w:t>
    </w:r>
    <w:r>
      <w:rPr>
        <w:sz w:val="20"/>
        <w:szCs w:val="20"/>
      </w:rPr>
      <w:t>__________________________</w:t>
    </w:r>
    <w:r w:rsidR="00723938" w:rsidRPr="00BD6CAC">
      <w:rPr>
        <w:sz w:val="20"/>
        <w:szCs w:val="20"/>
      </w:rPr>
      <w:fldChar w:fldCharType="begin"/>
    </w:r>
    <w:r w:rsidRPr="00BD6CAC">
      <w:rPr>
        <w:sz w:val="20"/>
        <w:szCs w:val="20"/>
      </w:rPr>
      <w:instrText xml:space="preserve"> PAGE   \* MERGEFORMAT </w:instrText>
    </w:r>
    <w:r w:rsidR="00723938" w:rsidRPr="00BD6CAC">
      <w:rPr>
        <w:sz w:val="20"/>
        <w:szCs w:val="20"/>
      </w:rPr>
      <w:fldChar w:fldCharType="separate"/>
    </w:r>
    <w:r w:rsidR="00BF5B6F">
      <w:rPr>
        <w:noProof/>
        <w:sz w:val="20"/>
        <w:szCs w:val="20"/>
      </w:rPr>
      <w:t>3</w:t>
    </w:r>
    <w:r w:rsidR="00723938" w:rsidRPr="00BD6CAC">
      <w:rPr>
        <w:sz w:val="20"/>
        <w:szCs w:val="20"/>
      </w:rPr>
      <w:fldChar w:fldCharType="end"/>
    </w:r>
  </w:p>
  <w:p w:rsidR="00035BCF" w:rsidRDefault="00035BCF" w:rsidP="00DA6749">
    <w:pPr>
      <w:pStyle w:val="Rodap"/>
      <w:tabs>
        <w:tab w:val="left" w:pos="225"/>
      </w:tabs>
    </w:pPr>
    <w:r>
      <w:tab/>
    </w:r>
    <w:r>
      <w:tab/>
      <w:t>Unisystem – Inteligência em Agronegócio</w:t>
    </w:r>
  </w:p>
  <w:p w:rsidR="00035BCF" w:rsidRDefault="00035BC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BCF" w:rsidRDefault="00035BCF" w:rsidP="00235AB2">
      <w:pPr>
        <w:spacing w:after="0" w:line="240" w:lineRule="auto"/>
      </w:pPr>
      <w:r>
        <w:separator/>
      </w:r>
    </w:p>
  </w:footnote>
  <w:footnote w:type="continuationSeparator" w:id="1">
    <w:p w:rsidR="00035BCF" w:rsidRDefault="00035BCF" w:rsidP="00235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BCF" w:rsidRDefault="00035BCF">
    <w:pPr>
      <w:pStyle w:val="Cabealho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896"/>
      <w:gridCol w:w="3135"/>
      <w:gridCol w:w="2689"/>
    </w:tblGrid>
    <w:tr w:rsidR="00035BCF" w:rsidTr="00B51FD3">
      <w:trPr>
        <w:trHeight w:val="1123"/>
      </w:trPr>
      <w:tc>
        <w:tcPr>
          <w:tcW w:w="2802" w:type="dxa"/>
        </w:tcPr>
        <w:p w:rsidR="00035BCF" w:rsidRDefault="00035BCF" w:rsidP="00B51FD3">
          <w:pPr>
            <w:pStyle w:val="Cabealho"/>
          </w:pPr>
          <w:r>
            <w:object w:dxaOrig="4155" w:dyaOrig="11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4.25pt;height:52.5pt" o:ole="">
                <v:imagedata r:id="rId1" o:title=""/>
              </v:shape>
              <o:OLEObject Type="Embed" ProgID="PBrush" ShapeID="_x0000_i1025" DrawAspect="Content" ObjectID="_1463490550" r:id="rId2"/>
            </w:object>
          </w:r>
        </w:p>
      </w:tc>
      <w:tc>
        <w:tcPr>
          <w:tcW w:w="3685" w:type="dxa"/>
        </w:tcPr>
        <w:p w:rsidR="00035BCF" w:rsidRPr="00FF1023" w:rsidRDefault="00035BCF" w:rsidP="00B51FD3">
          <w:pPr>
            <w:pStyle w:val="Cabealho"/>
            <w:tabs>
              <w:tab w:val="left" w:pos="840"/>
            </w:tabs>
            <w:rPr>
              <w:rFonts w:ascii="Baskerville Old Face" w:hAnsi="Baskerville Old Face"/>
              <w:sz w:val="16"/>
              <w:szCs w:val="16"/>
            </w:rPr>
          </w:pPr>
          <w:r>
            <w:rPr>
              <w:rFonts w:ascii="Baskerville Old Face" w:hAnsi="Baskerville Old Face"/>
              <w:sz w:val="32"/>
              <w:szCs w:val="32"/>
            </w:rPr>
            <w:tab/>
          </w:r>
        </w:p>
        <w:p w:rsidR="00035BCF" w:rsidRPr="00433200" w:rsidRDefault="00035BCF" w:rsidP="00B51FD3">
          <w:pPr>
            <w:pStyle w:val="Cabealho"/>
            <w:jc w:val="center"/>
            <w:rPr>
              <w:rFonts w:ascii="Baskerville Old Face" w:hAnsi="Baskerville Old Face"/>
              <w:sz w:val="12"/>
              <w:szCs w:val="12"/>
            </w:rPr>
          </w:pPr>
        </w:p>
        <w:p w:rsidR="00035BCF" w:rsidRDefault="00035BCF" w:rsidP="00B256CA">
          <w:pPr>
            <w:pStyle w:val="Cabealho"/>
            <w:jc w:val="center"/>
          </w:pPr>
          <w:r>
            <w:rPr>
              <w:rFonts w:ascii="Baskerville Old Face" w:hAnsi="Baskerville Old Face"/>
              <w:sz w:val="32"/>
              <w:szCs w:val="32"/>
            </w:rPr>
            <w:t>CONTÁBIL</w:t>
          </w:r>
        </w:p>
      </w:tc>
      <w:tc>
        <w:tcPr>
          <w:tcW w:w="2724" w:type="dxa"/>
        </w:tcPr>
        <w:p w:rsidR="00035BCF" w:rsidRPr="00086462" w:rsidRDefault="00035BCF" w:rsidP="00B51FD3">
          <w:pPr>
            <w:pStyle w:val="Cabealho"/>
            <w:jc w:val="center"/>
            <w:rPr>
              <w:sz w:val="10"/>
              <w:szCs w:val="10"/>
            </w:rPr>
          </w:pPr>
        </w:p>
        <w:p w:rsidR="00035BCF" w:rsidRDefault="00035BCF" w:rsidP="00B51FD3">
          <w:pPr>
            <w:pStyle w:val="Cabealho"/>
            <w:jc w:val="center"/>
          </w:pPr>
          <w:r>
            <w:object w:dxaOrig="11625" w:dyaOrig="2700">
              <v:shape id="_x0000_i1026" type="#_x0000_t75" style="width:120pt;height:36pt" o:ole="">
                <v:imagedata r:id="rId3" o:title=""/>
              </v:shape>
              <o:OLEObject Type="Embed" ProgID="PBrush" ShapeID="_x0000_i1026" DrawAspect="Content" ObjectID="_1463490551" r:id="rId4"/>
            </w:object>
          </w:r>
        </w:p>
      </w:tc>
    </w:tr>
  </w:tbl>
  <w:p w:rsidR="00035BCF" w:rsidRDefault="00035BCF">
    <w:pPr>
      <w:pStyle w:val="Cabealho"/>
    </w:pPr>
  </w:p>
  <w:p w:rsidR="00035BCF" w:rsidRDefault="00035BC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1875"/>
    <w:multiLevelType w:val="hybridMultilevel"/>
    <w:tmpl w:val="0BC00D3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B72A74A6">
      <w:numFmt w:val="bullet"/>
      <w:lvlText w:val="·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67C3F"/>
    <w:multiLevelType w:val="hybridMultilevel"/>
    <w:tmpl w:val="F39AE2DA"/>
    <w:lvl w:ilvl="0" w:tplc="230E250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E0648"/>
    <w:multiLevelType w:val="hybridMultilevel"/>
    <w:tmpl w:val="4A3EAF74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31546BD"/>
    <w:multiLevelType w:val="hybridMultilevel"/>
    <w:tmpl w:val="FEEC6F18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D40C5B"/>
    <w:multiLevelType w:val="hybridMultilevel"/>
    <w:tmpl w:val="56601ABE"/>
    <w:lvl w:ilvl="0" w:tplc="0416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36133AE1"/>
    <w:multiLevelType w:val="hybridMultilevel"/>
    <w:tmpl w:val="2E12F3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9A1264"/>
    <w:multiLevelType w:val="hybridMultilevel"/>
    <w:tmpl w:val="E0A49E6E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CF1940"/>
    <w:multiLevelType w:val="hybridMultilevel"/>
    <w:tmpl w:val="A87297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E55BEA"/>
    <w:multiLevelType w:val="hybridMultilevel"/>
    <w:tmpl w:val="C0D88F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EA37A5"/>
    <w:multiLevelType w:val="hybridMultilevel"/>
    <w:tmpl w:val="37BEE998"/>
    <w:lvl w:ilvl="0" w:tplc="F8E4E694">
      <w:start w:val="1"/>
      <w:numFmt w:val="decimal"/>
      <w:lvlText w:val="%1."/>
      <w:lvlJc w:val="left"/>
      <w:pPr>
        <w:ind w:left="786" w:hanging="360"/>
      </w:pPr>
      <w:rPr>
        <w:rFonts w:ascii="Arial" w:eastAsiaTheme="minorHAnsi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EB0551D"/>
    <w:multiLevelType w:val="hybridMultilevel"/>
    <w:tmpl w:val="E772BF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B22367"/>
    <w:multiLevelType w:val="hybridMultilevel"/>
    <w:tmpl w:val="75A81426"/>
    <w:lvl w:ilvl="0" w:tplc="259423E2">
      <w:start w:val="1"/>
      <w:numFmt w:val="decimal"/>
      <w:lvlText w:val="%1."/>
      <w:lvlJc w:val="left"/>
      <w:pPr>
        <w:ind w:left="1428" w:hanging="360"/>
      </w:pPr>
      <w:rPr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6D0D4963"/>
    <w:multiLevelType w:val="hybridMultilevel"/>
    <w:tmpl w:val="75A81426"/>
    <w:lvl w:ilvl="0" w:tplc="259423E2">
      <w:start w:val="1"/>
      <w:numFmt w:val="decimal"/>
      <w:lvlText w:val="%1."/>
      <w:lvlJc w:val="left"/>
      <w:pPr>
        <w:ind w:left="1428" w:hanging="360"/>
      </w:pPr>
      <w:rPr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4"/>
  </w:num>
  <w:num w:numId="8">
    <w:abstractNumId w:val="0"/>
  </w:num>
  <w:num w:numId="9">
    <w:abstractNumId w:val="10"/>
  </w:num>
  <w:num w:numId="10">
    <w:abstractNumId w:val="9"/>
  </w:num>
  <w:num w:numId="11">
    <w:abstractNumId w:val="11"/>
  </w:num>
  <w:num w:numId="12">
    <w:abstractNumId w:val="2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5171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E2431B"/>
    <w:rsid w:val="000019D9"/>
    <w:rsid w:val="00007620"/>
    <w:rsid w:val="00022F2C"/>
    <w:rsid w:val="00022F77"/>
    <w:rsid w:val="00027EFF"/>
    <w:rsid w:val="0003594C"/>
    <w:rsid w:val="00035BCF"/>
    <w:rsid w:val="00037CE4"/>
    <w:rsid w:val="00037F81"/>
    <w:rsid w:val="0004123A"/>
    <w:rsid w:val="00050063"/>
    <w:rsid w:val="0005268B"/>
    <w:rsid w:val="00052776"/>
    <w:rsid w:val="00057C0D"/>
    <w:rsid w:val="000641A5"/>
    <w:rsid w:val="000831B0"/>
    <w:rsid w:val="00084AF3"/>
    <w:rsid w:val="00087CC5"/>
    <w:rsid w:val="00090A6F"/>
    <w:rsid w:val="000A5995"/>
    <w:rsid w:val="000A5E33"/>
    <w:rsid w:val="000A6040"/>
    <w:rsid w:val="000B32A9"/>
    <w:rsid w:val="000C2572"/>
    <w:rsid w:val="000D04E1"/>
    <w:rsid w:val="000D385C"/>
    <w:rsid w:val="000D48C1"/>
    <w:rsid w:val="000D5976"/>
    <w:rsid w:val="000D6462"/>
    <w:rsid w:val="000D745A"/>
    <w:rsid w:val="000E07E6"/>
    <w:rsid w:val="000E0FB1"/>
    <w:rsid w:val="000E1E96"/>
    <w:rsid w:val="000E7D62"/>
    <w:rsid w:val="000F36A9"/>
    <w:rsid w:val="000F3BAD"/>
    <w:rsid w:val="000F65E7"/>
    <w:rsid w:val="0010039F"/>
    <w:rsid w:val="00110780"/>
    <w:rsid w:val="0011205A"/>
    <w:rsid w:val="00117340"/>
    <w:rsid w:val="00125AA2"/>
    <w:rsid w:val="0013105F"/>
    <w:rsid w:val="00147915"/>
    <w:rsid w:val="00171746"/>
    <w:rsid w:val="00174174"/>
    <w:rsid w:val="00176E33"/>
    <w:rsid w:val="00182922"/>
    <w:rsid w:val="00197FBE"/>
    <w:rsid w:val="001A0D61"/>
    <w:rsid w:val="001A16B4"/>
    <w:rsid w:val="001A26A6"/>
    <w:rsid w:val="001A3133"/>
    <w:rsid w:val="001A3D73"/>
    <w:rsid w:val="001A421F"/>
    <w:rsid w:val="001B1A47"/>
    <w:rsid w:val="001B273C"/>
    <w:rsid w:val="001B616F"/>
    <w:rsid w:val="001B6642"/>
    <w:rsid w:val="001C0B8D"/>
    <w:rsid w:val="001D0320"/>
    <w:rsid w:val="001D3AF2"/>
    <w:rsid w:val="001E7B49"/>
    <w:rsid w:val="001F3BEC"/>
    <w:rsid w:val="001F5445"/>
    <w:rsid w:val="00206E28"/>
    <w:rsid w:val="0021201A"/>
    <w:rsid w:val="002228BD"/>
    <w:rsid w:val="002279FB"/>
    <w:rsid w:val="00235AB2"/>
    <w:rsid w:val="002360BF"/>
    <w:rsid w:val="00237667"/>
    <w:rsid w:val="00252E64"/>
    <w:rsid w:val="0025456B"/>
    <w:rsid w:val="00266846"/>
    <w:rsid w:val="00270FEC"/>
    <w:rsid w:val="002925FE"/>
    <w:rsid w:val="00295153"/>
    <w:rsid w:val="00295E1B"/>
    <w:rsid w:val="002A1BC1"/>
    <w:rsid w:val="002A42C8"/>
    <w:rsid w:val="002A7C8B"/>
    <w:rsid w:val="002B2C3C"/>
    <w:rsid w:val="002B3405"/>
    <w:rsid w:val="002B3C7F"/>
    <w:rsid w:val="002B438E"/>
    <w:rsid w:val="002C10CE"/>
    <w:rsid w:val="002C4316"/>
    <w:rsid w:val="002D36A1"/>
    <w:rsid w:val="002D3908"/>
    <w:rsid w:val="002D6034"/>
    <w:rsid w:val="002D6312"/>
    <w:rsid w:val="002E0E47"/>
    <w:rsid w:val="002E0F1D"/>
    <w:rsid w:val="002E1909"/>
    <w:rsid w:val="002E201B"/>
    <w:rsid w:val="002E5AD4"/>
    <w:rsid w:val="002E5D96"/>
    <w:rsid w:val="002F6583"/>
    <w:rsid w:val="0030076E"/>
    <w:rsid w:val="0030197E"/>
    <w:rsid w:val="00301C34"/>
    <w:rsid w:val="00305417"/>
    <w:rsid w:val="00305D33"/>
    <w:rsid w:val="0031101B"/>
    <w:rsid w:val="0031510B"/>
    <w:rsid w:val="00315903"/>
    <w:rsid w:val="0032035B"/>
    <w:rsid w:val="0032241A"/>
    <w:rsid w:val="00326A91"/>
    <w:rsid w:val="00327110"/>
    <w:rsid w:val="00336BA5"/>
    <w:rsid w:val="003415EF"/>
    <w:rsid w:val="00343A4B"/>
    <w:rsid w:val="00352955"/>
    <w:rsid w:val="00353A48"/>
    <w:rsid w:val="003637C8"/>
    <w:rsid w:val="00364C59"/>
    <w:rsid w:val="00364F99"/>
    <w:rsid w:val="00371C90"/>
    <w:rsid w:val="0038026D"/>
    <w:rsid w:val="0038273D"/>
    <w:rsid w:val="00390726"/>
    <w:rsid w:val="00394CBE"/>
    <w:rsid w:val="003A4DC5"/>
    <w:rsid w:val="003A5D98"/>
    <w:rsid w:val="003B2795"/>
    <w:rsid w:val="003B6C0D"/>
    <w:rsid w:val="003D041A"/>
    <w:rsid w:val="003D0D8D"/>
    <w:rsid w:val="003D247E"/>
    <w:rsid w:val="003F2211"/>
    <w:rsid w:val="003F6C2E"/>
    <w:rsid w:val="003F71C2"/>
    <w:rsid w:val="00407225"/>
    <w:rsid w:val="00410BD3"/>
    <w:rsid w:val="00411B25"/>
    <w:rsid w:val="00412713"/>
    <w:rsid w:val="00412CC1"/>
    <w:rsid w:val="004230F0"/>
    <w:rsid w:val="0042393E"/>
    <w:rsid w:val="00426B0D"/>
    <w:rsid w:val="00431EB2"/>
    <w:rsid w:val="00433200"/>
    <w:rsid w:val="00433D3C"/>
    <w:rsid w:val="004356BE"/>
    <w:rsid w:val="004436F9"/>
    <w:rsid w:val="00450A3D"/>
    <w:rsid w:val="00456BE3"/>
    <w:rsid w:val="00457208"/>
    <w:rsid w:val="00463BE4"/>
    <w:rsid w:val="00463E57"/>
    <w:rsid w:val="00473263"/>
    <w:rsid w:val="0047422E"/>
    <w:rsid w:val="00484D67"/>
    <w:rsid w:val="004A3CCF"/>
    <w:rsid w:val="004A4AA4"/>
    <w:rsid w:val="004A5369"/>
    <w:rsid w:val="004A5EDB"/>
    <w:rsid w:val="004A5F95"/>
    <w:rsid w:val="004B3013"/>
    <w:rsid w:val="004B55E8"/>
    <w:rsid w:val="004B5BC2"/>
    <w:rsid w:val="004C1C52"/>
    <w:rsid w:val="004C38FD"/>
    <w:rsid w:val="004D11D4"/>
    <w:rsid w:val="004D13BB"/>
    <w:rsid w:val="004E31B7"/>
    <w:rsid w:val="004E55F7"/>
    <w:rsid w:val="004F16ED"/>
    <w:rsid w:val="004F1AB3"/>
    <w:rsid w:val="004F3DC1"/>
    <w:rsid w:val="004F665E"/>
    <w:rsid w:val="00503E15"/>
    <w:rsid w:val="0050743F"/>
    <w:rsid w:val="00507874"/>
    <w:rsid w:val="005234A3"/>
    <w:rsid w:val="00535F5E"/>
    <w:rsid w:val="0053670C"/>
    <w:rsid w:val="00536BAB"/>
    <w:rsid w:val="00546103"/>
    <w:rsid w:val="005465C9"/>
    <w:rsid w:val="00550E5C"/>
    <w:rsid w:val="005521DF"/>
    <w:rsid w:val="00555D3E"/>
    <w:rsid w:val="00560BDE"/>
    <w:rsid w:val="00561F71"/>
    <w:rsid w:val="00575986"/>
    <w:rsid w:val="00577CCD"/>
    <w:rsid w:val="00581256"/>
    <w:rsid w:val="00583524"/>
    <w:rsid w:val="00583A1D"/>
    <w:rsid w:val="005912F2"/>
    <w:rsid w:val="005922F2"/>
    <w:rsid w:val="005A187B"/>
    <w:rsid w:val="005A194C"/>
    <w:rsid w:val="005B2CEB"/>
    <w:rsid w:val="005B3E63"/>
    <w:rsid w:val="005C1B6C"/>
    <w:rsid w:val="005C1BEA"/>
    <w:rsid w:val="005C7112"/>
    <w:rsid w:val="005D2FCA"/>
    <w:rsid w:val="005D396A"/>
    <w:rsid w:val="005D470B"/>
    <w:rsid w:val="005D4928"/>
    <w:rsid w:val="005E2DB7"/>
    <w:rsid w:val="005F44AB"/>
    <w:rsid w:val="006007A6"/>
    <w:rsid w:val="00602388"/>
    <w:rsid w:val="006030CF"/>
    <w:rsid w:val="006055D9"/>
    <w:rsid w:val="00611E43"/>
    <w:rsid w:val="00612E34"/>
    <w:rsid w:val="00617D19"/>
    <w:rsid w:val="00624E01"/>
    <w:rsid w:val="006343A4"/>
    <w:rsid w:val="00640ABA"/>
    <w:rsid w:val="00646466"/>
    <w:rsid w:val="00647DA2"/>
    <w:rsid w:val="006554FE"/>
    <w:rsid w:val="00656E10"/>
    <w:rsid w:val="006630D0"/>
    <w:rsid w:val="00663DA4"/>
    <w:rsid w:val="0066482A"/>
    <w:rsid w:val="00667FDF"/>
    <w:rsid w:val="00681B9A"/>
    <w:rsid w:val="00685394"/>
    <w:rsid w:val="006878DA"/>
    <w:rsid w:val="00694958"/>
    <w:rsid w:val="006A4062"/>
    <w:rsid w:val="006B0016"/>
    <w:rsid w:val="006C1B13"/>
    <w:rsid w:val="006C1CA8"/>
    <w:rsid w:val="006C372A"/>
    <w:rsid w:val="006C3E25"/>
    <w:rsid w:val="006D0690"/>
    <w:rsid w:val="006D1D4F"/>
    <w:rsid w:val="006E2D24"/>
    <w:rsid w:val="006E2F1B"/>
    <w:rsid w:val="007002C8"/>
    <w:rsid w:val="00707295"/>
    <w:rsid w:val="00712E6A"/>
    <w:rsid w:val="007141F8"/>
    <w:rsid w:val="0071467B"/>
    <w:rsid w:val="00723938"/>
    <w:rsid w:val="0072475F"/>
    <w:rsid w:val="00724DFD"/>
    <w:rsid w:val="00731575"/>
    <w:rsid w:val="00731584"/>
    <w:rsid w:val="00737365"/>
    <w:rsid w:val="007436B2"/>
    <w:rsid w:val="00746EAD"/>
    <w:rsid w:val="007522CE"/>
    <w:rsid w:val="00755049"/>
    <w:rsid w:val="007621EF"/>
    <w:rsid w:val="0076474A"/>
    <w:rsid w:val="00764A91"/>
    <w:rsid w:val="00774CEE"/>
    <w:rsid w:val="00775094"/>
    <w:rsid w:val="00775740"/>
    <w:rsid w:val="00781F10"/>
    <w:rsid w:val="00792221"/>
    <w:rsid w:val="007A33F6"/>
    <w:rsid w:val="007A3411"/>
    <w:rsid w:val="007A6094"/>
    <w:rsid w:val="007C68CF"/>
    <w:rsid w:val="007D2CC4"/>
    <w:rsid w:val="007D3383"/>
    <w:rsid w:val="007E732C"/>
    <w:rsid w:val="007E7A39"/>
    <w:rsid w:val="007F23E3"/>
    <w:rsid w:val="007F539B"/>
    <w:rsid w:val="007F681B"/>
    <w:rsid w:val="007F787C"/>
    <w:rsid w:val="008130FC"/>
    <w:rsid w:val="008142BB"/>
    <w:rsid w:val="00815AD3"/>
    <w:rsid w:val="00822E59"/>
    <w:rsid w:val="008301CA"/>
    <w:rsid w:val="008319B2"/>
    <w:rsid w:val="0084171A"/>
    <w:rsid w:val="0084239F"/>
    <w:rsid w:val="00844936"/>
    <w:rsid w:val="008551E8"/>
    <w:rsid w:val="00856D9D"/>
    <w:rsid w:val="00860C19"/>
    <w:rsid w:val="0086111E"/>
    <w:rsid w:val="00865407"/>
    <w:rsid w:val="008665BC"/>
    <w:rsid w:val="008833A8"/>
    <w:rsid w:val="00896345"/>
    <w:rsid w:val="008A0D82"/>
    <w:rsid w:val="008A2C37"/>
    <w:rsid w:val="008A7140"/>
    <w:rsid w:val="008B5363"/>
    <w:rsid w:val="008C21A9"/>
    <w:rsid w:val="008C312C"/>
    <w:rsid w:val="008D412C"/>
    <w:rsid w:val="008E4078"/>
    <w:rsid w:val="008E59A6"/>
    <w:rsid w:val="00901201"/>
    <w:rsid w:val="00901FBD"/>
    <w:rsid w:val="00905EF3"/>
    <w:rsid w:val="009065ED"/>
    <w:rsid w:val="00913831"/>
    <w:rsid w:val="009138EE"/>
    <w:rsid w:val="009141D1"/>
    <w:rsid w:val="00915813"/>
    <w:rsid w:val="00917FF0"/>
    <w:rsid w:val="009213A2"/>
    <w:rsid w:val="00921D27"/>
    <w:rsid w:val="00922F55"/>
    <w:rsid w:val="0092425A"/>
    <w:rsid w:val="00932077"/>
    <w:rsid w:val="0093428E"/>
    <w:rsid w:val="0094756D"/>
    <w:rsid w:val="00963937"/>
    <w:rsid w:val="0096468B"/>
    <w:rsid w:val="00974A17"/>
    <w:rsid w:val="0097582C"/>
    <w:rsid w:val="00977AD4"/>
    <w:rsid w:val="0098263A"/>
    <w:rsid w:val="00986CF8"/>
    <w:rsid w:val="009953E1"/>
    <w:rsid w:val="009A129A"/>
    <w:rsid w:val="009A6B60"/>
    <w:rsid w:val="009B20D9"/>
    <w:rsid w:val="009B7546"/>
    <w:rsid w:val="009C1689"/>
    <w:rsid w:val="009C6102"/>
    <w:rsid w:val="009E1BAF"/>
    <w:rsid w:val="009E5622"/>
    <w:rsid w:val="009E7692"/>
    <w:rsid w:val="009F39D2"/>
    <w:rsid w:val="009F3C7E"/>
    <w:rsid w:val="00A03DC0"/>
    <w:rsid w:val="00A16CE1"/>
    <w:rsid w:val="00A17E3A"/>
    <w:rsid w:val="00A221FD"/>
    <w:rsid w:val="00A24012"/>
    <w:rsid w:val="00A2533F"/>
    <w:rsid w:val="00A26311"/>
    <w:rsid w:val="00A30419"/>
    <w:rsid w:val="00A34122"/>
    <w:rsid w:val="00A3728C"/>
    <w:rsid w:val="00A42673"/>
    <w:rsid w:val="00A44A31"/>
    <w:rsid w:val="00A54F9E"/>
    <w:rsid w:val="00A567C7"/>
    <w:rsid w:val="00A56DCB"/>
    <w:rsid w:val="00A625B9"/>
    <w:rsid w:val="00A62742"/>
    <w:rsid w:val="00A65B14"/>
    <w:rsid w:val="00A71572"/>
    <w:rsid w:val="00A730B6"/>
    <w:rsid w:val="00A73165"/>
    <w:rsid w:val="00A77988"/>
    <w:rsid w:val="00A83813"/>
    <w:rsid w:val="00A83B86"/>
    <w:rsid w:val="00A85947"/>
    <w:rsid w:val="00A87EFA"/>
    <w:rsid w:val="00A96DD8"/>
    <w:rsid w:val="00A979D2"/>
    <w:rsid w:val="00A97E1D"/>
    <w:rsid w:val="00AA54D9"/>
    <w:rsid w:val="00AB0EDD"/>
    <w:rsid w:val="00AB2292"/>
    <w:rsid w:val="00AB289A"/>
    <w:rsid w:val="00AB299B"/>
    <w:rsid w:val="00AB4F2E"/>
    <w:rsid w:val="00AB4F97"/>
    <w:rsid w:val="00AB6E77"/>
    <w:rsid w:val="00AC61F2"/>
    <w:rsid w:val="00AD3998"/>
    <w:rsid w:val="00AD3FA9"/>
    <w:rsid w:val="00AD7E47"/>
    <w:rsid w:val="00AE5799"/>
    <w:rsid w:val="00AF004A"/>
    <w:rsid w:val="00AF188E"/>
    <w:rsid w:val="00AF44CD"/>
    <w:rsid w:val="00B16CAE"/>
    <w:rsid w:val="00B251EE"/>
    <w:rsid w:val="00B256CA"/>
    <w:rsid w:val="00B31FBF"/>
    <w:rsid w:val="00B4459E"/>
    <w:rsid w:val="00B445A0"/>
    <w:rsid w:val="00B46226"/>
    <w:rsid w:val="00B46379"/>
    <w:rsid w:val="00B507D6"/>
    <w:rsid w:val="00B51FD3"/>
    <w:rsid w:val="00B52078"/>
    <w:rsid w:val="00B61599"/>
    <w:rsid w:val="00B739DA"/>
    <w:rsid w:val="00B83A53"/>
    <w:rsid w:val="00B90170"/>
    <w:rsid w:val="00B908D3"/>
    <w:rsid w:val="00B972AF"/>
    <w:rsid w:val="00BA04C4"/>
    <w:rsid w:val="00BB2191"/>
    <w:rsid w:val="00BB3118"/>
    <w:rsid w:val="00BB4F76"/>
    <w:rsid w:val="00BB5EF1"/>
    <w:rsid w:val="00BB7C86"/>
    <w:rsid w:val="00BC442A"/>
    <w:rsid w:val="00BC5726"/>
    <w:rsid w:val="00BD1320"/>
    <w:rsid w:val="00BD4980"/>
    <w:rsid w:val="00BD5AF6"/>
    <w:rsid w:val="00BD6AA9"/>
    <w:rsid w:val="00BE08CC"/>
    <w:rsid w:val="00BE5237"/>
    <w:rsid w:val="00BE6B30"/>
    <w:rsid w:val="00BE7926"/>
    <w:rsid w:val="00BF0D1A"/>
    <w:rsid w:val="00BF1857"/>
    <w:rsid w:val="00BF3EEE"/>
    <w:rsid w:val="00BF4928"/>
    <w:rsid w:val="00BF5B6F"/>
    <w:rsid w:val="00C00229"/>
    <w:rsid w:val="00C02650"/>
    <w:rsid w:val="00C03AE9"/>
    <w:rsid w:val="00C11B91"/>
    <w:rsid w:val="00C16003"/>
    <w:rsid w:val="00C22DF4"/>
    <w:rsid w:val="00C247DB"/>
    <w:rsid w:val="00C3387F"/>
    <w:rsid w:val="00C366AD"/>
    <w:rsid w:val="00C427B0"/>
    <w:rsid w:val="00C4378D"/>
    <w:rsid w:val="00C74A6A"/>
    <w:rsid w:val="00C81C9C"/>
    <w:rsid w:val="00C8219D"/>
    <w:rsid w:val="00C824BE"/>
    <w:rsid w:val="00C91162"/>
    <w:rsid w:val="00C93440"/>
    <w:rsid w:val="00C93703"/>
    <w:rsid w:val="00C938AF"/>
    <w:rsid w:val="00C93A30"/>
    <w:rsid w:val="00C95605"/>
    <w:rsid w:val="00C959BF"/>
    <w:rsid w:val="00C96D63"/>
    <w:rsid w:val="00CA1858"/>
    <w:rsid w:val="00CA4CCB"/>
    <w:rsid w:val="00CA7FBF"/>
    <w:rsid w:val="00CB3635"/>
    <w:rsid w:val="00CB4B3B"/>
    <w:rsid w:val="00CC4266"/>
    <w:rsid w:val="00CC68E5"/>
    <w:rsid w:val="00CC7489"/>
    <w:rsid w:val="00CD15D6"/>
    <w:rsid w:val="00CD1E0B"/>
    <w:rsid w:val="00CD51D2"/>
    <w:rsid w:val="00CE1C87"/>
    <w:rsid w:val="00CE2C6F"/>
    <w:rsid w:val="00CE6CCF"/>
    <w:rsid w:val="00CF5B4B"/>
    <w:rsid w:val="00CF7F30"/>
    <w:rsid w:val="00D00434"/>
    <w:rsid w:val="00D00833"/>
    <w:rsid w:val="00D02C13"/>
    <w:rsid w:val="00D0630E"/>
    <w:rsid w:val="00D11B29"/>
    <w:rsid w:val="00D17BDD"/>
    <w:rsid w:val="00D2444A"/>
    <w:rsid w:val="00D25268"/>
    <w:rsid w:val="00D2715E"/>
    <w:rsid w:val="00D27EF5"/>
    <w:rsid w:val="00D344E5"/>
    <w:rsid w:val="00D515FA"/>
    <w:rsid w:val="00D53EC5"/>
    <w:rsid w:val="00D5499E"/>
    <w:rsid w:val="00D55690"/>
    <w:rsid w:val="00D60EF2"/>
    <w:rsid w:val="00D768E6"/>
    <w:rsid w:val="00D813D7"/>
    <w:rsid w:val="00D82BDA"/>
    <w:rsid w:val="00D835CD"/>
    <w:rsid w:val="00D96BA2"/>
    <w:rsid w:val="00D97F83"/>
    <w:rsid w:val="00DA6749"/>
    <w:rsid w:val="00DB2B16"/>
    <w:rsid w:val="00DB626D"/>
    <w:rsid w:val="00DC0752"/>
    <w:rsid w:val="00DC5F5F"/>
    <w:rsid w:val="00DD140E"/>
    <w:rsid w:val="00DD2DC0"/>
    <w:rsid w:val="00DD6446"/>
    <w:rsid w:val="00DD7511"/>
    <w:rsid w:val="00DF299B"/>
    <w:rsid w:val="00E00E24"/>
    <w:rsid w:val="00E01FA4"/>
    <w:rsid w:val="00E039BF"/>
    <w:rsid w:val="00E1055C"/>
    <w:rsid w:val="00E1104B"/>
    <w:rsid w:val="00E1273A"/>
    <w:rsid w:val="00E158AA"/>
    <w:rsid w:val="00E2431B"/>
    <w:rsid w:val="00E325A3"/>
    <w:rsid w:val="00E33701"/>
    <w:rsid w:val="00E46D5E"/>
    <w:rsid w:val="00E4795B"/>
    <w:rsid w:val="00E5382A"/>
    <w:rsid w:val="00E5719E"/>
    <w:rsid w:val="00E579D2"/>
    <w:rsid w:val="00E60A96"/>
    <w:rsid w:val="00E6196E"/>
    <w:rsid w:val="00E62EAF"/>
    <w:rsid w:val="00E64385"/>
    <w:rsid w:val="00E66E7D"/>
    <w:rsid w:val="00E804F5"/>
    <w:rsid w:val="00E81261"/>
    <w:rsid w:val="00E81958"/>
    <w:rsid w:val="00E834C3"/>
    <w:rsid w:val="00E849CE"/>
    <w:rsid w:val="00E8702B"/>
    <w:rsid w:val="00E95617"/>
    <w:rsid w:val="00E97220"/>
    <w:rsid w:val="00EA229F"/>
    <w:rsid w:val="00EA2EAE"/>
    <w:rsid w:val="00EB4708"/>
    <w:rsid w:val="00EB5937"/>
    <w:rsid w:val="00EB75FB"/>
    <w:rsid w:val="00ED2811"/>
    <w:rsid w:val="00ED2D47"/>
    <w:rsid w:val="00EE6A81"/>
    <w:rsid w:val="00EF058D"/>
    <w:rsid w:val="00F026C8"/>
    <w:rsid w:val="00F027FD"/>
    <w:rsid w:val="00F2704A"/>
    <w:rsid w:val="00F278E7"/>
    <w:rsid w:val="00F4028A"/>
    <w:rsid w:val="00F405F8"/>
    <w:rsid w:val="00F423B3"/>
    <w:rsid w:val="00F43EDA"/>
    <w:rsid w:val="00F52B29"/>
    <w:rsid w:val="00F53F1C"/>
    <w:rsid w:val="00F55E12"/>
    <w:rsid w:val="00F57117"/>
    <w:rsid w:val="00F72731"/>
    <w:rsid w:val="00F731B9"/>
    <w:rsid w:val="00F82CF2"/>
    <w:rsid w:val="00F83367"/>
    <w:rsid w:val="00F91A08"/>
    <w:rsid w:val="00FA322F"/>
    <w:rsid w:val="00FB456B"/>
    <w:rsid w:val="00FB70BB"/>
    <w:rsid w:val="00FC3180"/>
    <w:rsid w:val="00FD29C7"/>
    <w:rsid w:val="00FE7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71">
      <o:colormenu v:ext="edit" fillcolor="none" stroke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94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31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24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31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35A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5AB2"/>
  </w:style>
  <w:style w:type="paragraph" w:styleId="Rodap">
    <w:name w:val="footer"/>
    <w:basedOn w:val="Normal"/>
    <w:link w:val="RodapChar"/>
    <w:uiPriority w:val="99"/>
    <w:unhideWhenUsed/>
    <w:rsid w:val="00235A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5AB2"/>
  </w:style>
  <w:style w:type="paragraph" w:styleId="SemEspaamento">
    <w:name w:val="No Spacing"/>
    <w:link w:val="SemEspaamentoChar"/>
    <w:uiPriority w:val="1"/>
    <w:qFormat/>
    <w:rsid w:val="00DA6749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A6749"/>
    <w:rPr>
      <w:rFonts w:eastAsiaTheme="minorEastAsia"/>
    </w:rPr>
  </w:style>
  <w:style w:type="table" w:styleId="Tabelacomgrade">
    <w:name w:val="Table Grid"/>
    <w:basedOn w:val="Tabelanormal"/>
    <w:uiPriority w:val="59"/>
    <w:rsid w:val="009B7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E7A39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445A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445A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445A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4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oleObject" Target="embeddings/oleObject1.bin"/><Relationship Id="rId1" Type="http://schemas.openxmlformats.org/officeDocument/2006/relationships/image" Target="media/image15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04D2B-3296-4215-B2EF-CD230C70A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814</TotalTime>
  <Pages>10</Pages>
  <Words>438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</dc:creator>
  <cp:lastModifiedBy>Talita</cp:lastModifiedBy>
  <cp:revision>14</cp:revision>
  <dcterms:created xsi:type="dcterms:W3CDTF">2014-06-04T11:17:00Z</dcterms:created>
  <dcterms:modified xsi:type="dcterms:W3CDTF">2014-06-05T19:23:00Z</dcterms:modified>
</cp:coreProperties>
</file>