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E" w:rsidRDefault="00AD50A7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BB24E71" wp14:editId="42781EBD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>Este manual possui o objetivo instruir o usu</w:t>
      </w:r>
      <w:r w:rsidR="00E33E51">
        <w:t xml:space="preserve">ário quanto à forma correta do Cadastro de </w:t>
      </w:r>
      <w:r w:rsidR="007F75A7">
        <w:t>Safras no Mosayco</w:t>
      </w:r>
      <w:r w:rsidR="00E33E51">
        <w:t>.</w:t>
      </w:r>
      <w:r w:rsidR="00AE5294">
        <w:t xml:space="preserve"> </w:t>
      </w:r>
    </w:p>
    <w:p w:rsidR="00AE5294" w:rsidRDefault="00AE5294" w:rsidP="00874072">
      <w:pPr>
        <w:spacing w:after="0" w:line="240" w:lineRule="auto"/>
      </w:pPr>
    </w:p>
    <w:p w:rsidR="002F1973" w:rsidRPr="00111C93" w:rsidRDefault="002F1973" w:rsidP="00C86FC4">
      <w:pPr>
        <w:spacing w:line="240" w:lineRule="auto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:rsidR="002F1973" w:rsidRDefault="002F1973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Introdução</w:t>
      </w:r>
      <w:r w:rsidR="00C86FC4">
        <w:t>;</w:t>
      </w:r>
    </w:p>
    <w:p w:rsidR="00B607FA" w:rsidRDefault="007F75A7" w:rsidP="007F75A7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Safras</w:t>
      </w:r>
      <w:r w:rsidR="004D66D9">
        <w:t>;</w:t>
      </w:r>
    </w:p>
    <w:p w:rsidR="00C75EEA" w:rsidRDefault="00C75EEA" w:rsidP="00C75EEA">
      <w:pPr>
        <w:spacing w:line="240" w:lineRule="auto"/>
      </w:pPr>
    </w:p>
    <w:p w:rsidR="00FB7F64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</w:pPr>
    </w:p>
    <w:p w:rsidR="00FB7F64" w:rsidRDefault="00FB7F64" w:rsidP="00C86FC4">
      <w:pPr>
        <w:pStyle w:val="PargrafodaLista"/>
        <w:spacing w:line="240" w:lineRule="auto"/>
        <w:ind w:left="0"/>
      </w:pPr>
    </w:p>
    <w:p w:rsidR="00FF7C56" w:rsidRPr="00F50515" w:rsidRDefault="00FF7C56" w:rsidP="00C86FC4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F50515">
        <w:rPr>
          <w:b/>
          <w:sz w:val="28"/>
          <w:u w:val="single"/>
        </w:rPr>
        <w:t>Introdução:</w:t>
      </w:r>
    </w:p>
    <w:p w:rsidR="00A42203" w:rsidRDefault="000E19AD" w:rsidP="006C3768">
      <w:pPr>
        <w:spacing w:line="240" w:lineRule="auto"/>
        <w:jc w:val="both"/>
      </w:pPr>
      <w:r>
        <w:t>O Cadastro de Safras é de suma importância no processo geral de Lançamentos, pois o mesmo determina o período de vigência das inserções no Sistema ERP Mosayco, onde através deste procedimento é possível obter um gerenciamento todos os processos de forma organizada.</w:t>
      </w:r>
    </w:p>
    <w:p w:rsidR="004D66D9" w:rsidRDefault="004D66D9" w:rsidP="00C86FC4">
      <w:pPr>
        <w:spacing w:line="240" w:lineRule="auto"/>
      </w:pPr>
    </w:p>
    <w:p w:rsidR="004D66D9" w:rsidRPr="00F50515" w:rsidRDefault="007F75A7" w:rsidP="004D66D9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Safras</w:t>
      </w:r>
      <w:r w:rsidR="004D66D9" w:rsidRPr="00F50515">
        <w:rPr>
          <w:b/>
          <w:sz w:val="28"/>
          <w:u w:val="single"/>
        </w:rPr>
        <w:t>:</w:t>
      </w:r>
    </w:p>
    <w:p w:rsidR="004D66D9" w:rsidRDefault="004D66D9" w:rsidP="006C3768">
      <w:pPr>
        <w:spacing w:line="240" w:lineRule="auto"/>
        <w:jc w:val="both"/>
      </w:pPr>
      <w:r>
        <w:t xml:space="preserve">Para acessar a tela de Cadastro de </w:t>
      </w:r>
      <w:r w:rsidR="007F75A7">
        <w:t>Safras</w:t>
      </w:r>
      <w:r>
        <w:t xml:space="preserve">, clique no </w:t>
      </w:r>
      <w:proofErr w:type="gramStart"/>
      <w:r>
        <w:t>Menu</w:t>
      </w:r>
      <w:proofErr w:type="gramEnd"/>
      <w:r>
        <w:t xml:space="preserve">: “Cadastros / </w:t>
      </w:r>
      <w:r w:rsidR="007F75A7">
        <w:t>Safras”</w:t>
      </w:r>
      <w:r>
        <w:t>;</w:t>
      </w:r>
    </w:p>
    <w:p w:rsidR="000F7F97" w:rsidRDefault="000F7F97" w:rsidP="000F7F97">
      <w:pPr>
        <w:spacing w:line="240" w:lineRule="auto"/>
        <w:rPr>
          <w:i/>
        </w:rPr>
      </w:pPr>
      <w:r w:rsidRPr="00D07F1F">
        <w:rPr>
          <w:b/>
          <w:i/>
        </w:rPr>
        <w:t>Obs.:</w:t>
      </w:r>
      <w:r w:rsidRPr="00D07F1F">
        <w:rPr>
          <w:i/>
        </w:rPr>
        <w:t xml:space="preserve"> No Exemplo,</w:t>
      </w:r>
      <w:r w:rsidR="007F75A7">
        <w:rPr>
          <w:i/>
        </w:rPr>
        <w:t xml:space="preserve"> utilizamos o módulo </w:t>
      </w:r>
      <w:proofErr w:type="spellStart"/>
      <w:r w:rsidR="007F75A7">
        <w:rPr>
          <w:i/>
        </w:rPr>
        <w:t>Almoxar</w:t>
      </w:r>
      <w:proofErr w:type="spellEnd"/>
      <w:r w:rsidR="007F75A7">
        <w:rPr>
          <w:i/>
        </w:rPr>
        <w:t>, porém este processo pode ser realizado em outros Módulos</w:t>
      </w:r>
      <w:r w:rsidRPr="00D07F1F">
        <w:rPr>
          <w:i/>
        </w:rPr>
        <w:t>.</w:t>
      </w:r>
    </w:p>
    <w:p w:rsidR="003B2F8E" w:rsidRDefault="003C03D7" w:rsidP="003C5D3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DF2A7" wp14:editId="2D12E52F">
                <wp:simplePos x="0" y="0"/>
                <wp:positionH relativeFrom="column">
                  <wp:posOffset>-4961</wp:posOffset>
                </wp:positionH>
                <wp:positionV relativeFrom="paragraph">
                  <wp:posOffset>201351</wp:posOffset>
                </wp:positionV>
                <wp:extent cx="633046" cy="211016"/>
                <wp:effectExtent l="0" t="0" r="15240" b="1778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3" o:spid="_x0000_s1026" style="position:absolute;margin-left:-.4pt;margin-top:15.85pt;width:49.85pt;height:1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0C806" wp14:editId="7D064852">
                <wp:simplePos x="0" y="0"/>
                <wp:positionH relativeFrom="column">
                  <wp:posOffset>-4961</wp:posOffset>
                </wp:positionH>
                <wp:positionV relativeFrom="paragraph">
                  <wp:posOffset>1045412</wp:posOffset>
                </wp:positionV>
                <wp:extent cx="3175279" cy="211016"/>
                <wp:effectExtent l="0" t="0" r="25400" b="1778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279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margin-left:-.4pt;margin-top:82.3pt;width:250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" filled="f" strokecolor="red" strokeweight="2pt"/>
            </w:pict>
          </mc:Fallback>
        </mc:AlternateContent>
      </w:r>
      <w:r w:rsidR="007F75A7">
        <w:rPr>
          <w:noProof/>
          <w:lang w:eastAsia="pt-BR"/>
        </w:rPr>
        <w:drawing>
          <wp:inline distT="0" distB="0" distL="0" distR="0" wp14:anchorId="6E0E8A7F" wp14:editId="4F7E9CB4">
            <wp:extent cx="3228975" cy="1314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A7" w:rsidRDefault="007F75A7" w:rsidP="003C5D3A"/>
    <w:p w:rsidR="007F75A7" w:rsidRDefault="007F75A7" w:rsidP="003C5D3A">
      <w:r>
        <w:rPr>
          <w:noProof/>
          <w:lang w:eastAsia="pt-BR"/>
        </w:rPr>
        <w:lastRenderedPageBreak/>
        <w:drawing>
          <wp:inline distT="0" distB="0" distL="0" distR="0" wp14:anchorId="450491A2" wp14:editId="372106D4">
            <wp:extent cx="3961126" cy="3868616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5290" cy="387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A7" w:rsidRDefault="007F75A7" w:rsidP="003C5D3A">
      <w:r>
        <w:t xml:space="preserve">Conforme </w:t>
      </w:r>
      <w:proofErr w:type="spellStart"/>
      <w:r>
        <w:t>print</w:t>
      </w:r>
      <w:proofErr w:type="spellEnd"/>
      <w:r>
        <w:t xml:space="preserve"> acima</w:t>
      </w:r>
      <w:r w:rsidR="003C03D7">
        <w:t xml:space="preserve"> observe</w:t>
      </w:r>
      <w:r>
        <w:t xml:space="preserve"> que o processo é simples, porém de grande importância para todas as rotinas vinculadas ao Sistema ERP Mosayco.</w:t>
      </w:r>
    </w:p>
    <w:p w:rsidR="007F75A7" w:rsidRDefault="007F75A7" w:rsidP="003C5D3A">
      <w:r>
        <w:t>Na parte Superior, temos um Grid (tabela) demonstrando as Safras Cadastradas:</w:t>
      </w:r>
    </w:p>
    <w:p w:rsidR="007F75A7" w:rsidRDefault="007F75A7" w:rsidP="003C5D3A">
      <w:bookmarkStart w:id="0" w:name="_GoBack"/>
      <w:r>
        <w:rPr>
          <w:noProof/>
          <w:lang w:eastAsia="pt-BR"/>
        </w:rPr>
        <w:drawing>
          <wp:inline distT="0" distB="0" distL="0" distR="0" wp14:anchorId="5664146D" wp14:editId="6F81C4E8">
            <wp:extent cx="3064747" cy="869241"/>
            <wp:effectExtent l="0" t="0" r="254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6521" cy="86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6523" w:rsidRDefault="007F75A7" w:rsidP="00CE6523">
      <w:pPr>
        <w:spacing w:line="240" w:lineRule="auto"/>
      </w:pPr>
      <w:r>
        <w:t>Do lado direito da tela, localize os Botões de Comando, sendo eles:</w:t>
      </w:r>
    </w:p>
    <w:p w:rsidR="007F75A7" w:rsidRDefault="007F75A7" w:rsidP="00F95EED">
      <w:pPr>
        <w:pStyle w:val="PargrafodaLista"/>
        <w:numPr>
          <w:ilvl w:val="0"/>
          <w:numId w:val="10"/>
        </w:numPr>
        <w:spacing w:line="240" w:lineRule="auto"/>
      </w:pPr>
      <w:r w:rsidRPr="000E19AD">
        <w:rPr>
          <w:b/>
        </w:rPr>
        <w:t>Incluir:</w:t>
      </w:r>
      <w:r w:rsidR="00F95EED">
        <w:t xml:space="preserve"> Inclui uma Safra;</w:t>
      </w:r>
    </w:p>
    <w:p w:rsidR="00F95EED" w:rsidRDefault="00F95EED" w:rsidP="00F95EED">
      <w:pPr>
        <w:pStyle w:val="PargrafodaLista"/>
        <w:numPr>
          <w:ilvl w:val="0"/>
          <w:numId w:val="10"/>
        </w:numPr>
        <w:spacing w:line="240" w:lineRule="auto"/>
      </w:pPr>
      <w:r w:rsidRPr="000E19AD">
        <w:rPr>
          <w:b/>
        </w:rPr>
        <w:t>Alterar:</w:t>
      </w:r>
      <w:r>
        <w:t xml:space="preserve"> Altera uma Safra Selecionada;</w:t>
      </w:r>
    </w:p>
    <w:p w:rsidR="00F95EED" w:rsidRDefault="00F95EED" w:rsidP="00F95EED">
      <w:pPr>
        <w:pStyle w:val="PargrafodaLista"/>
        <w:numPr>
          <w:ilvl w:val="0"/>
          <w:numId w:val="10"/>
        </w:numPr>
        <w:spacing w:line="240" w:lineRule="auto"/>
      </w:pPr>
      <w:r w:rsidRPr="000E19AD">
        <w:rPr>
          <w:b/>
        </w:rPr>
        <w:t>Excluir:</w:t>
      </w:r>
      <w:r>
        <w:t xml:space="preserve"> Exclui uma Safra Selecionada;</w:t>
      </w:r>
    </w:p>
    <w:p w:rsidR="00F95EED" w:rsidRDefault="00F95EED" w:rsidP="00F95EED">
      <w:pPr>
        <w:pStyle w:val="PargrafodaLista"/>
        <w:numPr>
          <w:ilvl w:val="0"/>
          <w:numId w:val="10"/>
        </w:numPr>
        <w:spacing w:line="240" w:lineRule="auto"/>
      </w:pPr>
      <w:r w:rsidRPr="000E19AD">
        <w:rPr>
          <w:b/>
        </w:rPr>
        <w:t>Gravar:</w:t>
      </w:r>
      <w:r>
        <w:t xml:space="preserve"> Grava uma Safra Criada;</w:t>
      </w:r>
    </w:p>
    <w:p w:rsidR="00F95EED" w:rsidRDefault="00F95EED" w:rsidP="00F95EED">
      <w:pPr>
        <w:pStyle w:val="PargrafodaLista"/>
        <w:numPr>
          <w:ilvl w:val="0"/>
          <w:numId w:val="10"/>
        </w:numPr>
        <w:spacing w:line="240" w:lineRule="auto"/>
      </w:pPr>
      <w:r w:rsidRPr="000E19AD">
        <w:rPr>
          <w:b/>
        </w:rPr>
        <w:t>Sair:</w:t>
      </w:r>
      <w:r>
        <w:t xml:space="preserve"> </w:t>
      </w:r>
      <w:r w:rsidR="003C03D7">
        <w:t>Sair da tela selecionada;</w:t>
      </w:r>
    </w:p>
    <w:p w:rsidR="003C03D7" w:rsidRDefault="003C03D7" w:rsidP="003C03D7">
      <w:pPr>
        <w:pStyle w:val="PargrafodaLista"/>
        <w:spacing w:line="240" w:lineRule="auto"/>
      </w:pPr>
    </w:p>
    <w:p w:rsidR="00F95EED" w:rsidRDefault="00F95EED" w:rsidP="00F95EED">
      <w:pPr>
        <w:spacing w:line="240" w:lineRule="auto"/>
      </w:pPr>
      <w:r>
        <w:t xml:space="preserve">Na parte Inferior da Tela, temos os </w:t>
      </w:r>
      <w:r w:rsidR="003C03D7">
        <w:t>campos pertencentes ao Cadastro de Safras.</w:t>
      </w:r>
    </w:p>
    <w:p w:rsidR="003C03D7" w:rsidRDefault="003C03D7" w:rsidP="00F95EED">
      <w:pPr>
        <w:spacing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3C2FBD8D" wp14:editId="0E879647">
            <wp:extent cx="3429000" cy="12382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3D7" w:rsidRDefault="003C03D7" w:rsidP="00F95EED">
      <w:pPr>
        <w:spacing w:line="240" w:lineRule="auto"/>
      </w:pPr>
      <w:r w:rsidRPr="000E19AD">
        <w:rPr>
          <w:b/>
        </w:rPr>
        <w:t>Código:</w:t>
      </w:r>
      <w:r>
        <w:t xml:space="preserve"> Código vinculado a Safra, geralmente um contador de Safras;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Descrição:</w:t>
      </w:r>
      <w:r>
        <w:t xml:space="preserve"> Descrição da Safra. Este campo sempre será visto nos processos realizados no Sistema;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Apelido:</w:t>
      </w:r>
      <w:r>
        <w:t xml:space="preserve"> Nome resumido da safra;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Data Início Safra:</w:t>
      </w:r>
      <w:r>
        <w:t xml:space="preserve"> Data de início da Safra;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Data Fim Safra:</w:t>
      </w:r>
      <w:r>
        <w:t xml:space="preserve"> Data de Termino da Safra;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Ano Saldo:</w:t>
      </w:r>
      <w:r>
        <w:t xml:space="preserve"> Ano de Saldo de implantação.</w:t>
      </w:r>
    </w:p>
    <w:p w:rsidR="003C03D7" w:rsidRPr="003C03D7" w:rsidRDefault="003C03D7" w:rsidP="00F95EED">
      <w:pPr>
        <w:spacing w:line="240" w:lineRule="auto"/>
        <w:rPr>
          <w:i/>
        </w:rPr>
      </w:pPr>
      <w:r w:rsidRPr="003C03D7">
        <w:rPr>
          <w:b/>
          <w:i/>
        </w:rPr>
        <w:t>Obs.:</w:t>
      </w:r>
      <w:r w:rsidRPr="003C03D7">
        <w:rPr>
          <w:i/>
        </w:rPr>
        <w:t xml:space="preserve"> Para cadastrar uma nova Moeda, solicite apoio do responsável do processo ou utilize o Manual de Cadastro de Moedas.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Dólar Padrão da Safra:</w:t>
      </w:r>
      <w:r>
        <w:t xml:space="preserve"> Moeda Padrão da Safra;</w:t>
      </w:r>
    </w:p>
    <w:p w:rsidR="003C03D7" w:rsidRDefault="003C03D7" w:rsidP="00F95EED">
      <w:pPr>
        <w:spacing w:line="240" w:lineRule="auto"/>
      </w:pPr>
      <w:r w:rsidRPr="000E19AD">
        <w:rPr>
          <w:b/>
        </w:rPr>
        <w:t>Valor:</w:t>
      </w:r>
      <w:r>
        <w:t xml:space="preserve"> Valor Correspondente </w:t>
      </w:r>
      <w:r w:rsidR="000E19AD">
        <w:t>à</w:t>
      </w:r>
      <w:r>
        <w:t xml:space="preserve"> moeda;</w:t>
      </w:r>
    </w:p>
    <w:p w:rsidR="00CE6523" w:rsidRPr="00CC25A1" w:rsidRDefault="00CE6523" w:rsidP="00CE6523">
      <w:pPr>
        <w:rPr>
          <w:b/>
          <w:u w:val="single"/>
        </w:rPr>
      </w:pPr>
      <w:r w:rsidRPr="00CC25A1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075BE5D7" wp14:editId="6B8D2412">
            <wp:extent cx="245110" cy="212090"/>
            <wp:effectExtent l="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A1">
        <w:rPr>
          <w:b/>
        </w:rPr>
        <w:t xml:space="preserve"> </w:t>
      </w:r>
      <w:r w:rsidRPr="00CC25A1">
        <w:rPr>
          <w:b/>
          <w:sz w:val="24"/>
          <w:u w:val="single"/>
        </w:rPr>
        <w:t>IMPORTANTE!</w:t>
      </w:r>
    </w:p>
    <w:p w:rsidR="00CE6523" w:rsidRDefault="000E19AD" w:rsidP="00CE6523">
      <w:pPr>
        <w:pStyle w:val="PargrafodaLista"/>
        <w:numPr>
          <w:ilvl w:val="0"/>
          <w:numId w:val="6"/>
        </w:numPr>
      </w:pPr>
      <w:r>
        <w:t>Solicite apoio de um Analista Unisystem;</w:t>
      </w:r>
    </w:p>
    <w:p w:rsidR="000E19AD" w:rsidRDefault="000E19AD" w:rsidP="00CE6523">
      <w:pPr>
        <w:pStyle w:val="PargrafodaLista"/>
        <w:numPr>
          <w:ilvl w:val="0"/>
          <w:numId w:val="6"/>
        </w:numPr>
      </w:pPr>
      <w:r>
        <w:t>Sempre ao cadastrar, tenha em mãos o manual do processo;</w:t>
      </w:r>
    </w:p>
    <w:p w:rsidR="000E19AD" w:rsidRDefault="000E19AD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0E19AD" w:rsidRDefault="000E19AD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CE6523" w:rsidRPr="00A25873" w:rsidRDefault="00CE6523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Qualquer dúvida, entrar em contato com a Unisystem através do telefone (066) 3423-5743 ou via e-mail: </w:t>
      </w:r>
      <w:hyperlink r:id="rId14" w:history="1">
        <w:r w:rsidRPr="00DA5428">
          <w:rPr>
            <w:rStyle w:val="Hyperlink"/>
            <w:rFonts w:ascii="Arial" w:hAnsi="Arial" w:cs="Arial"/>
            <w:noProof/>
            <w:lang w:eastAsia="pt-BR"/>
          </w:rPr>
          <w:t>suporte@unisystem.agr.br</w:t>
        </w:r>
      </w:hyperlink>
    </w:p>
    <w:p w:rsidR="003C5D3A" w:rsidRPr="006C3768" w:rsidRDefault="003C5D3A" w:rsidP="00CE6523">
      <w:pPr>
        <w:rPr>
          <w:rFonts w:cs="Arial"/>
          <w:noProof/>
          <w:lang w:eastAsia="pt-BR"/>
        </w:rPr>
      </w:pPr>
    </w:p>
    <w:sectPr w:rsidR="003C5D3A" w:rsidRPr="006C3768" w:rsidSect="002F1973">
      <w:headerReference w:type="default" r:id="rId15"/>
      <w:footerReference w:type="default" r:id="rId16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3B" w:rsidRDefault="0023273B" w:rsidP="002F1973">
      <w:pPr>
        <w:spacing w:after="0" w:line="240" w:lineRule="auto"/>
      </w:pPr>
      <w:r>
        <w:separator/>
      </w:r>
    </w:p>
  </w:endnote>
  <w:endnote w:type="continuationSeparator" w:id="0">
    <w:p w:rsidR="0023273B" w:rsidRDefault="0023273B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11" w:rsidRPr="00C84F11" w:rsidRDefault="00C84F11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C84F11" w:rsidRDefault="00C84F11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proofErr w:type="spellStart"/>
    <w:r>
      <w:rPr>
        <w:b/>
        <w:sz w:val="20"/>
      </w:rPr>
      <w:t>Pilaluga</w:t>
    </w:r>
    <w:proofErr w:type="spellEnd"/>
    <w:r>
      <w:rPr>
        <w:b/>
        <w:sz w:val="20"/>
      </w:rPr>
      <w:t xml:space="preserve">, 692 – Ed. Acir </w:t>
    </w:r>
    <w:proofErr w:type="gramStart"/>
    <w:r>
      <w:rPr>
        <w:b/>
        <w:sz w:val="20"/>
      </w:rPr>
      <w:t>7</w:t>
    </w:r>
    <w:proofErr w:type="gramEnd"/>
    <w:r>
      <w:rPr>
        <w:b/>
        <w:sz w:val="20"/>
      </w:rPr>
      <w:t xml:space="preserve">◦ Andar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2F1973" w:rsidRDefault="002F1973" w:rsidP="002F1973">
    <w:pPr>
      <w:pStyle w:val="Rodap"/>
      <w:ind w:left="-1276"/>
    </w:pPr>
  </w:p>
  <w:p w:rsidR="002F1973" w:rsidRDefault="002F1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3B" w:rsidRDefault="0023273B" w:rsidP="002F1973">
      <w:pPr>
        <w:spacing w:after="0" w:line="240" w:lineRule="auto"/>
      </w:pPr>
      <w:r>
        <w:separator/>
      </w:r>
    </w:p>
  </w:footnote>
  <w:footnote w:type="continuationSeparator" w:id="0">
    <w:p w:rsidR="0023273B" w:rsidRDefault="0023273B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2"/>
      <w:gridCol w:w="3107"/>
      <w:gridCol w:w="2691"/>
    </w:tblGrid>
    <w:tr w:rsidR="00C84F11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3pt;height:49.85pt" o:ole="">
                <v:imagedata r:id="rId1" o:title=""/>
              </v:shape>
              <o:OLEObject Type="Embed" ProgID="PBrush" ShapeID="_x0000_i1025" DrawAspect="Content" ObjectID="_1442774027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C84F11" w:rsidRDefault="00C84F11" w:rsidP="00527E6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C84F11" w:rsidRDefault="00C84F11" w:rsidP="001F4F9D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 xml:space="preserve">Cadastro de </w:t>
          </w:r>
          <w:r w:rsidR="001F4F9D">
            <w:rPr>
              <w:rFonts w:ascii="Arial" w:hAnsi="Arial" w:cs="Arial"/>
            </w:rPr>
            <w:t>Safras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:rsidR="00C84F11" w:rsidRDefault="00C84F11" w:rsidP="00527E63">
          <w:pPr>
            <w:pStyle w:val="Cabealho"/>
            <w:jc w:val="center"/>
          </w:pPr>
          <w:r>
            <w:object w:dxaOrig="2370" w:dyaOrig="705">
              <v:shape id="_x0000_i1026" type="#_x0000_t75" style="width:118.7pt;height:34.8pt" o:ole="">
                <v:imagedata r:id="rId3" o:title=""/>
              </v:shape>
              <o:OLEObject Type="Embed" ProgID="PBrush" ShapeID="_x0000_i1026" DrawAspect="Content" ObjectID="_1442774028" r:id="rId4"/>
            </w:object>
          </w:r>
        </w:p>
      </w:tc>
    </w:tr>
  </w:tbl>
  <w:p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EE9"/>
    <w:multiLevelType w:val="hybridMultilevel"/>
    <w:tmpl w:val="F2BEFC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5CEA"/>
    <w:rsid w:val="000E19AD"/>
    <w:rsid w:val="000E5D94"/>
    <w:rsid w:val="000F7F97"/>
    <w:rsid w:val="00111C93"/>
    <w:rsid w:val="001315BB"/>
    <w:rsid w:val="001422E0"/>
    <w:rsid w:val="001763C9"/>
    <w:rsid w:val="001A58BE"/>
    <w:rsid w:val="001D0F7D"/>
    <w:rsid w:val="001D55F9"/>
    <w:rsid w:val="001F4F9D"/>
    <w:rsid w:val="0021102B"/>
    <w:rsid w:val="00220306"/>
    <w:rsid w:val="0023273B"/>
    <w:rsid w:val="00244A7D"/>
    <w:rsid w:val="00273AFE"/>
    <w:rsid w:val="00286793"/>
    <w:rsid w:val="002955AA"/>
    <w:rsid w:val="002A0C2D"/>
    <w:rsid w:val="002A5E02"/>
    <w:rsid w:val="002C7335"/>
    <w:rsid w:val="002E7B80"/>
    <w:rsid w:val="002F1973"/>
    <w:rsid w:val="00305ADB"/>
    <w:rsid w:val="003565E8"/>
    <w:rsid w:val="00361AAF"/>
    <w:rsid w:val="003B2F8E"/>
    <w:rsid w:val="003C03D7"/>
    <w:rsid w:val="003C5D3A"/>
    <w:rsid w:val="003D34D7"/>
    <w:rsid w:val="003F69A1"/>
    <w:rsid w:val="00433C27"/>
    <w:rsid w:val="00443186"/>
    <w:rsid w:val="004B6B04"/>
    <w:rsid w:val="004D2718"/>
    <w:rsid w:val="004D66D9"/>
    <w:rsid w:val="00503DA6"/>
    <w:rsid w:val="0053768C"/>
    <w:rsid w:val="005621BF"/>
    <w:rsid w:val="005A028F"/>
    <w:rsid w:val="006272EE"/>
    <w:rsid w:val="006A1A13"/>
    <w:rsid w:val="006C24C8"/>
    <w:rsid w:val="006C3768"/>
    <w:rsid w:val="006D3C3A"/>
    <w:rsid w:val="006F195F"/>
    <w:rsid w:val="00707A26"/>
    <w:rsid w:val="007424B1"/>
    <w:rsid w:val="007554E8"/>
    <w:rsid w:val="007D1EED"/>
    <w:rsid w:val="007D55DC"/>
    <w:rsid w:val="007F222F"/>
    <w:rsid w:val="007F75A7"/>
    <w:rsid w:val="008209DB"/>
    <w:rsid w:val="008456FC"/>
    <w:rsid w:val="00874072"/>
    <w:rsid w:val="008820CD"/>
    <w:rsid w:val="008852DC"/>
    <w:rsid w:val="008D7606"/>
    <w:rsid w:val="00917396"/>
    <w:rsid w:val="00985F1B"/>
    <w:rsid w:val="009F4653"/>
    <w:rsid w:val="00A25873"/>
    <w:rsid w:val="00A42203"/>
    <w:rsid w:val="00AC5132"/>
    <w:rsid w:val="00AD50A7"/>
    <w:rsid w:val="00AE5294"/>
    <w:rsid w:val="00B41E71"/>
    <w:rsid w:val="00B5621B"/>
    <w:rsid w:val="00B607FA"/>
    <w:rsid w:val="00B67AAC"/>
    <w:rsid w:val="00B747D5"/>
    <w:rsid w:val="00B80ADC"/>
    <w:rsid w:val="00BE5EAD"/>
    <w:rsid w:val="00C33493"/>
    <w:rsid w:val="00C55F87"/>
    <w:rsid w:val="00C75EEA"/>
    <w:rsid w:val="00C84F11"/>
    <w:rsid w:val="00C86FC4"/>
    <w:rsid w:val="00CC25A1"/>
    <w:rsid w:val="00CE6523"/>
    <w:rsid w:val="00CF1ABB"/>
    <w:rsid w:val="00D07F1F"/>
    <w:rsid w:val="00D31ADB"/>
    <w:rsid w:val="00D33639"/>
    <w:rsid w:val="00D412B7"/>
    <w:rsid w:val="00D60332"/>
    <w:rsid w:val="00D63314"/>
    <w:rsid w:val="00D832E5"/>
    <w:rsid w:val="00D85E65"/>
    <w:rsid w:val="00E00913"/>
    <w:rsid w:val="00E33E51"/>
    <w:rsid w:val="00E83D41"/>
    <w:rsid w:val="00EA1165"/>
    <w:rsid w:val="00ED2AEF"/>
    <w:rsid w:val="00ED426F"/>
    <w:rsid w:val="00F151BC"/>
    <w:rsid w:val="00F230B1"/>
    <w:rsid w:val="00F27306"/>
    <w:rsid w:val="00F50515"/>
    <w:rsid w:val="00F91EB7"/>
    <w:rsid w:val="00F95EED"/>
    <w:rsid w:val="00FB7F64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orte@unisystem.ag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F943-AA2B-4A4A-A015-64488116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Ronatan Oliveira</cp:lastModifiedBy>
  <cp:revision>5</cp:revision>
  <dcterms:created xsi:type="dcterms:W3CDTF">2013-10-09T00:27:00Z</dcterms:created>
  <dcterms:modified xsi:type="dcterms:W3CDTF">2013-10-09T01:47:00Z</dcterms:modified>
</cp:coreProperties>
</file>